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5F9F36" w14:textId="77777777" w:rsidR="00AB1B17" w:rsidRPr="00FB4715" w:rsidRDefault="00AB1B17" w:rsidP="00FB4715">
      <w:pPr>
        <w:autoSpaceDE w:val="0"/>
        <w:autoSpaceDN w:val="0"/>
        <w:adjustRightInd w:val="0"/>
        <w:snapToGrid w:val="0"/>
        <w:spacing w:after="0" w:line="360" w:lineRule="auto"/>
        <w:jc w:val="center"/>
        <w:rPr>
          <w:rFonts w:ascii="Arial" w:hAnsi="Arial" w:cs="Arial"/>
          <w:b/>
          <w:bCs/>
          <w:color w:val="auto"/>
          <w:kern w:val="0"/>
          <w:sz w:val="32"/>
          <w:szCs w:val="32"/>
        </w:rPr>
      </w:pPr>
      <w:proofErr w:type="gramStart"/>
      <w:r w:rsidRPr="00FB4715">
        <w:rPr>
          <w:rFonts w:ascii="Arial" w:hAnsi="Arial" w:cs="Arial"/>
          <w:b/>
          <w:bCs/>
          <w:color w:val="auto"/>
          <w:kern w:val="0"/>
          <w:sz w:val="32"/>
          <w:szCs w:val="32"/>
        </w:rPr>
        <w:t>臺</w:t>
      </w:r>
      <w:proofErr w:type="gramEnd"/>
      <w:r w:rsidRPr="00FB4715">
        <w:rPr>
          <w:rFonts w:ascii="Arial" w:hAnsi="Arial" w:cs="Arial"/>
          <w:b/>
          <w:bCs/>
          <w:color w:val="auto"/>
          <w:kern w:val="0"/>
          <w:sz w:val="32"/>
          <w:szCs w:val="32"/>
        </w:rPr>
        <w:t>北醫學大學營養學院課程委員會設置辦法</w:t>
      </w:r>
    </w:p>
    <w:p w14:paraId="3F6B9297" w14:textId="77777777" w:rsidR="00AB1B17" w:rsidRPr="00FB4715" w:rsidRDefault="00AB1B17" w:rsidP="00FB4715">
      <w:pPr>
        <w:autoSpaceDE w:val="0"/>
        <w:autoSpaceDN w:val="0"/>
        <w:adjustRightInd w:val="0"/>
        <w:snapToGrid w:val="0"/>
        <w:spacing w:after="0" w:line="360" w:lineRule="auto"/>
        <w:jc w:val="center"/>
        <w:rPr>
          <w:rFonts w:ascii="Arial" w:hAnsi="Arial" w:cs="Arial"/>
          <w:b/>
          <w:bCs/>
          <w:color w:val="auto"/>
          <w:kern w:val="0"/>
          <w:sz w:val="32"/>
          <w:szCs w:val="32"/>
        </w:rPr>
      </w:pPr>
      <w:r w:rsidRPr="00FB4715">
        <w:rPr>
          <w:rFonts w:ascii="Arial" w:hAnsi="Arial" w:cs="Arial"/>
          <w:b/>
          <w:bCs/>
          <w:color w:val="auto"/>
          <w:kern w:val="0"/>
          <w:sz w:val="32"/>
          <w:szCs w:val="32"/>
        </w:rPr>
        <w:t>Taipei Medical University College of Nutrition Curriculum Committee Regulations</w:t>
      </w:r>
    </w:p>
    <w:p w14:paraId="1CE378A2" w14:textId="59158FA4" w:rsidR="00AB1B17" w:rsidRPr="00FB4715" w:rsidRDefault="00AB1B17" w:rsidP="00FB4715">
      <w:pPr>
        <w:snapToGrid w:val="0"/>
        <w:spacing w:after="0" w:line="240" w:lineRule="auto"/>
        <w:ind w:left="0" w:right="51" w:firstLine="0"/>
        <w:jc w:val="right"/>
        <w:rPr>
          <w:rFonts w:ascii="Arial" w:hAnsi="Arial" w:cs="Arial"/>
          <w:sz w:val="20"/>
          <w:szCs w:val="20"/>
        </w:rPr>
      </w:pPr>
    </w:p>
    <w:p w14:paraId="2B347AF1" w14:textId="77777777" w:rsidR="00FB4715" w:rsidRPr="00FB4715" w:rsidRDefault="00FB4715" w:rsidP="00FB4715">
      <w:pPr>
        <w:snapToGrid w:val="0"/>
        <w:spacing w:after="0" w:line="240" w:lineRule="auto"/>
        <w:ind w:left="0" w:right="51" w:firstLine="0"/>
        <w:jc w:val="right"/>
        <w:rPr>
          <w:rFonts w:ascii="Arial" w:hAnsi="Arial" w:cs="Arial"/>
          <w:sz w:val="20"/>
          <w:szCs w:val="20"/>
        </w:rPr>
      </w:pPr>
    </w:p>
    <w:p w14:paraId="5D97A728" w14:textId="77777777" w:rsidR="00AB1B17" w:rsidRPr="00FB4715" w:rsidRDefault="00AB1B17" w:rsidP="00FB4715">
      <w:pPr>
        <w:snapToGrid w:val="0"/>
        <w:spacing w:after="0" w:line="240" w:lineRule="auto"/>
        <w:ind w:left="0" w:right="51" w:firstLine="0"/>
        <w:jc w:val="right"/>
        <w:rPr>
          <w:rFonts w:ascii="Arial" w:hAnsi="Arial" w:cs="Arial"/>
          <w:sz w:val="20"/>
          <w:szCs w:val="20"/>
        </w:rPr>
      </w:pPr>
      <w:r w:rsidRPr="00FB4715">
        <w:rPr>
          <w:rFonts w:ascii="Arial" w:hAnsi="Arial" w:cs="Arial"/>
          <w:sz w:val="20"/>
          <w:szCs w:val="20"/>
        </w:rPr>
        <w:t>105</w:t>
      </w:r>
      <w:r w:rsidRPr="00FB4715">
        <w:rPr>
          <w:rFonts w:ascii="Arial" w:hAnsi="Arial" w:cs="Arial"/>
          <w:sz w:val="20"/>
          <w:szCs w:val="20"/>
        </w:rPr>
        <w:t>年</w:t>
      </w:r>
      <w:r w:rsidRPr="00FB4715">
        <w:rPr>
          <w:rFonts w:ascii="Arial" w:hAnsi="Arial" w:cs="Arial"/>
          <w:sz w:val="20"/>
          <w:szCs w:val="20"/>
        </w:rPr>
        <w:t>9</w:t>
      </w:r>
      <w:r w:rsidRPr="00FB4715">
        <w:rPr>
          <w:rFonts w:ascii="Arial" w:hAnsi="Arial" w:cs="Arial"/>
          <w:sz w:val="20"/>
          <w:szCs w:val="20"/>
        </w:rPr>
        <w:t>月</w:t>
      </w:r>
      <w:r w:rsidRPr="00FB4715">
        <w:rPr>
          <w:rFonts w:ascii="Arial" w:hAnsi="Arial" w:cs="Arial"/>
          <w:sz w:val="20"/>
          <w:szCs w:val="20"/>
        </w:rPr>
        <w:t>12</w:t>
      </w:r>
      <w:r w:rsidRPr="00FB4715">
        <w:rPr>
          <w:rFonts w:ascii="Arial" w:hAnsi="Arial" w:cs="Arial"/>
          <w:sz w:val="20"/>
          <w:szCs w:val="20"/>
        </w:rPr>
        <w:t>日院</w:t>
      </w:r>
      <w:proofErr w:type="gramStart"/>
      <w:r w:rsidRPr="00FB4715">
        <w:rPr>
          <w:rFonts w:ascii="Arial" w:hAnsi="Arial" w:cs="Arial"/>
          <w:sz w:val="20"/>
          <w:szCs w:val="20"/>
        </w:rPr>
        <w:t>務</w:t>
      </w:r>
      <w:proofErr w:type="gramEnd"/>
      <w:r w:rsidRPr="00FB4715">
        <w:rPr>
          <w:rFonts w:ascii="Arial" w:hAnsi="Arial" w:cs="Arial"/>
          <w:sz w:val="20"/>
          <w:szCs w:val="20"/>
        </w:rPr>
        <w:t>會議新訂通過</w:t>
      </w:r>
    </w:p>
    <w:p w14:paraId="1DF48E3D" w14:textId="77777777" w:rsidR="00AB1B17" w:rsidRPr="00FB4715" w:rsidRDefault="00AB1B17" w:rsidP="00FB4715">
      <w:pPr>
        <w:snapToGrid w:val="0"/>
        <w:spacing w:after="0" w:line="240" w:lineRule="auto"/>
        <w:ind w:left="0" w:right="51" w:firstLine="0"/>
        <w:jc w:val="right"/>
        <w:rPr>
          <w:rFonts w:ascii="Arial" w:hAnsi="Arial" w:cs="Arial"/>
          <w:sz w:val="20"/>
          <w:szCs w:val="20"/>
        </w:rPr>
      </w:pPr>
      <w:r w:rsidRPr="00FB4715">
        <w:rPr>
          <w:rFonts w:ascii="Arial" w:hAnsi="Arial" w:cs="Arial"/>
          <w:sz w:val="20"/>
          <w:szCs w:val="20"/>
        </w:rPr>
        <w:t>105</w:t>
      </w:r>
      <w:r w:rsidRPr="00FB4715">
        <w:rPr>
          <w:rFonts w:ascii="Arial" w:hAnsi="Arial" w:cs="Arial"/>
          <w:sz w:val="20"/>
          <w:szCs w:val="20"/>
        </w:rPr>
        <w:t>年</w:t>
      </w:r>
      <w:r w:rsidRPr="00FB4715">
        <w:rPr>
          <w:rFonts w:ascii="Arial" w:hAnsi="Arial" w:cs="Arial"/>
          <w:sz w:val="20"/>
          <w:szCs w:val="20"/>
        </w:rPr>
        <w:t>12</w:t>
      </w:r>
      <w:r w:rsidRPr="00FB4715">
        <w:rPr>
          <w:rFonts w:ascii="Arial" w:hAnsi="Arial" w:cs="Arial"/>
          <w:sz w:val="20"/>
          <w:szCs w:val="20"/>
        </w:rPr>
        <w:t>月</w:t>
      </w:r>
      <w:r w:rsidRPr="00FB4715">
        <w:rPr>
          <w:rFonts w:ascii="Arial" w:hAnsi="Arial" w:cs="Arial"/>
          <w:sz w:val="20"/>
          <w:szCs w:val="20"/>
        </w:rPr>
        <w:t>8</w:t>
      </w:r>
      <w:r w:rsidRPr="00FB4715">
        <w:rPr>
          <w:rFonts w:ascii="Arial" w:hAnsi="Arial" w:cs="Arial"/>
          <w:sz w:val="20"/>
          <w:szCs w:val="20"/>
        </w:rPr>
        <w:t>日教務會議核備</w:t>
      </w:r>
    </w:p>
    <w:p w14:paraId="4A01726E" w14:textId="77777777" w:rsidR="00AB1B17" w:rsidRPr="00FB4715" w:rsidRDefault="00AB1B17" w:rsidP="00FB4715">
      <w:pPr>
        <w:snapToGrid w:val="0"/>
        <w:spacing w:after="0" w:line="240" w:lineRule="auto"/>
        <w:ind w:left="0" w:right="51" w:firstLine="0"/>
        <w:jc w:val="right"/>
        <w:rPr>
          <w:rFonts w:ascii="Arial" w:hAnsi="Arial" w:cs="Arial"/>
          <w:sz w:val="20"/>
          <w:szCs w:val="20"/>
        </w:rPr>
      </w:pPr>
      <w:r w:rsidRPr="00FB4715">
        <w:rPr>
          <w:rFonts w:ascii="Arial" w:hAnsi="Arial" w:cs="Arial"/>
          <w:sz w:val="20"/>
          <w:szCs w:val="20"/>
        </w:rPr>
        <w:t>106</w:t>
      </w:r>
      <w:r w:rsidRPr="00FB4715">
        <w:rPr>
          <w:rFonts w:ascii="Arial" w:hAnsi="Arial" w:cs="Arial"/>
          <w:sz w:val="20"/>
          <w:szCs w:val="20"/>
        </w:rPr>
        <w:t>年</w:t>
      </w:r>
      <w:r w:rsidRPr="00FB4715">
        <w:rPr>
          <w:rFonts w:ascii="Arial" w:hAnsi="Arial" w:cs="Arial"/>
          <w:sz w:val="20"/>
          <w:szCs w:val="20"/>
        </w:rPr>
        <w:t>9</w:t>
      </w:r>
      <w:r w:rsidRPr="00FB4715">
        <w:rPr>
          <w:rFonts w:ascii="Arial" w:hAnsi="Arial" w:cs="Arial"/>
          <w:sz w:val="20"/>
          <w:szCs w:val="20"/>
        </w:rPr>
        <w:t>月</w:t>
      </w:r>
      <w:r w:rsidRPr="00FB4715">
        <w:rPr>
          <w:rFonts w:ascii="Arial" w:hAnsi="Arial" w:cs="Arial"/>
          <w:sz w:val="20"/>
          <w:szCs w:val="20"/>
        </w:rPr>
        <w:t>21</w:t>
      </w:r>
      <w:r w:rsidRPr="00FB4715">
        <w:rPr>
          <w:rFonts w:ascii="Arial" w:hAnsi="Arial" w:cs="Arial"/>
          <w:sz w:val="20"/>
          <w:szCs w:val="20"/>
        </w:rPr>
        <w:t>日教務會議核備</w:t>
      </w:r>
    </w:p>
    <w:p w14:paraId="348FCF9C" w14:textId="77777777" w:rsidR="00AB1B17" w:rsidRPr="00FB4715" w:rsidRDefault="00AB1B17" w:rsidP="00FB4715">
      <w:pPr>
        <w:snapToGrid w:val="0"/>
        <w:spacing w:after="0" w:line="240" w:lineRule="auto"/>
        <w:ind w:left="0" w:right="51" w:firstLine="0"/>
        <w:jc w:val="right"/>
        <w:rPr>
          <w:rFonts w:ascii="Arial" w:hAnsi="Arial" w:cs="Arial"/>
          <w:sz w:val="20"/>
          <w:szCs w:val="20"/>
        </w:rPr>
      </w:pPr>
      <w:r w:rsidRPr="00FB4715">
        <w:rPr>
          <w:rFonts w:ascii="Arial" w:hAnsi="Arial" w:cs="Arial"/>
          <w:sz w:val="20"/>
          <w:szCs w:val="20"/>
        </w:rPr>
        <w:t>107</w:t>
      </w:r>
      <w:r w:rsidRPr="00FB4715">
        <w:rPr>
          <w:rFonts w:ascii="Arial" w:hAnsi="Arial" w:cs="Arial"/>
          <w:sz w:val="20"/>
          <w:szCs w:val="20"/>
        </w:rPr>
        <w:t>年</w:t>
      </w:r>
      <w:r w:rsidRPr="00FB4715">
        <w:rPr>
          <w:rFonts w:ascii="Arial" w:hAnsi="Arial" w:cs="Arial"/>
          <w:sz w:val="20"/>
          <w:szCs w:val="20"/>
        </w:rPr>
        <w:t>1</w:t>
      </w:r>
      <w:r w:rsidRPr="00FB4715">
        <w:rPr>
          <w:rFonts w:ascii="Arial" w:hAnsi="Arial" w:cs="Arial"/>
          <w:sz w:val="20"/>
          <w:szCs w:val="20"/>
        </w:rPr>
        <w:t>月</w:t>
      </w:r>
      <w:r w:rsidRPr="00FB4715">
        <w:rPr>
          <w:rFonts w:ascii="Arial" w:hAnsi="Arial" w:cs="Arial"/>
          <w:sz w:val="20"/>
          <w:szCs w:val="20"/>
        </w:rPr>
        <w:t>16</w:t>
      </w:r>
      <w:r w:rsidRPr="00FB4715">
        <w:rPr>
          <w:rFonts w:ascii="Arial" w:hAnsi="Arial" w:cs="Arial"/>
          <w:sz w:val="20"/>
          <w:szCs w:val="20"/>
        </w:rPr>
        <w:t>日院</w:t>
      </w:r>
      <w:proofErr w:type="gramStart"/>
      <w:r w:rsidRPr="00FB4715">
        <w:rPr>
          <w:rFonts w:ascii="Arial" w:hAnsi="Arial" w:cs="Arial"/>
          <w:sz w:val="20"/>
          <w:szCs w:val="20"/>
        </w:rPr>
        <w:t>務</w:t>
      </w:r>
      <w:proofErr w:type="gramEnd"/>
      <w:r w:rsidRPr="00FB4715">
        <w:rPr>
          <w:rFonts w:ascii="Arial" w:hAnsi="Arial" w:cs="Arial"/>
          <w:sz w:val="20"/>
          <w:szCs w:val="20"/>
        </w:rPr>
        <w:t>會議修訂通過</w:t>
      </w:r>
    </w:p>
    <w:p w14:paraId="0C1C71DC" w14:textId="77777777" w:rsidR="00AB1B17" w:rsidRPr="00FB4715" w:rsidRDefault="00AB1B17" w:rsidP="00FB4715">
      <w:pPr>
        <w:snapToGrid w:val="0"/>
        <w:spacing w:after="0" w:line="240" w:lineRule="auto"/>
        <w:ind w:left="0" w:right="51" w:firstLine="0"/>
        <w:jc w:val="right"/>
        <w:rPr>
          <w:rFonts w:ascii="Arial" w:hAnsi="Arial" w:cs="Arial"/>
          <w:sz w:val="20"/>
          <w:szCs w:val="20"/>
        </w:rPr>
      </w:pPr>
      <w:r w:rsidRPr="00FB4715">
        <w:rPr>
          <w:rFonts w:ascii="Arial" w:hAnsi="Arial" w:cs="Arial"/>
          <w:sz w:val="20"/>
          <w:szCs w:val="20"/>
        </w:rPr>
        <w:t>107</w:t>
      </w:r>
      <w:r w:rsidRPr="00FB4715">
        <w:rPr>
          <w:rFonts w:ascii="Arial" w:hAnsi="Arial" w:cs="Arial"/>
          <w:sz w:val="20"/>
          <w:szCs w:val="20"/>
        </w:rPr>
        <w:t>年</w:t>
      </w:r>
      <w:r w:rsidRPr="00FB4715">
        <w:rPr>
          <w:rFonts w:ascii="Arial" w:hAnsi="Arial" w:cs="Arial"/>
          <w:sz w:val="20"/>
          <w:szCs w:val="20"/>
        </w:rPr>
        <w:t>5</w:t>
      </w:r>
      <w:r w:rsidRPr="00FB4715">
        <w:rPr>
          <w:rFonts w:ascii="Arial" w:hAnsi="Arial" w:cs="Arial"/>
          <w:sz w:val="20"/>
          <w:szCs w:val="20"/>
        </w:rPr>
        <w:t>月</w:t>
      </w:r>
      <w:r w:rsidRPr="00FB4715">
        <w:rPr>
          <w:rFonts w:ascii="Arial" w:hAnsi="Arial" w:cs="Arial"/>
          <w:sz w:val="20"/>
          <w:szCs w:val="20"/>
        </w:rPr>
        <w:t>7</w:t>
      </w:r>
      <w:r w:rsidRPr="00FB4715">
        <w:rPr>
          <w:rFonts w:ascii="Arial" w:hAnsi="Arial" w:cs="Arial"/>
          <w:sz w:val="20"/>
          <w:szCs w:val="20"/>
        </w:rPr>
        <w:t>日教務會議核備</w:t>
      </w:r>
    </w:p>
    <w:p w14:paraId="3A48C4C3" w14:textId="77777777" w:rsidR="00AB1B17" w:rsidRPr="00FB4715" w:rsidRDefault="00AB1B17" w:rsidP="00FB4715">
      <w:pPr>
        <w:snapToGrid w:val="0"/>
        <w:spacing w:after="0" w:line="240" w:lineRule="auto"/>
        <w:ind w:left="0" w:right="51" w:firstLine="0"/>
        <w:jc w:val="right"/>
        <w:rPr>
          <w:rFonts w:ascii="Arial" w:hAnsi="Arial" w:cs="Arial"/>
          <w:sz w:val="20"/>
          <w:szCs w:val="20"/>
        </w:rPr>
      </w:pPr>
      <w:r w:rsidRPr="00FB4715">
        <w:rPr>
          <w:rFonts w:ascii="Arial" w:hAnsi="Arial" w:cs="Arial"/>
          <w:sz w:val="20"/>
          <w:szCs w:val="20"/>
        </w:rPr>
        <w:t>109</w:t>
      </w:r>
      <w:r w:rsidRPr="00FB4715">
        <w:rPr>
          <w:rFonts w:ascii="Arial" w:hAnsi="Arial" w:cs="Arial"/>
          <w:sz w:val="20"/>
          <w:szCs w:val="20"/>
        </w:rPr>
        <w:t>年</w:t>
      </w:r>
      <w:r w:rsidRPr="00FB4715">
        <w:rPr>
          <w:rFonts w:ascii="Arial" w:hAnsi="Arial" w:cs="Arial"/>
          <w:sz w:val="20"/>
          <w:szCs w:val="20"/>
        </w:rPr>
        <w:t>3</w:t>
      </w:r>
      <w:r w:rsidRPr="00FB4715">
        <w:rPr>
          <w:rFonts w:ascii="Arial" w:hAnsi="Arial" w:cs="Arial"/>
          <w:sz w:val="20"/>
          <w:szCs w:val="20"/>
        </w:rPr>
        <w:t>月</w:t>
      </w:r>
      <w:r w:rsidRPr="00FB4715">
        <w:rPr>
          <w:rFonts w:ascii="Arial" w:hAnsi="Arial" w:cs="Arial"/>
          <w:sz w:val="20"/>
          <w:szCs w:val="20"/>
        </w:rPr>
        <w:t>19</w:t>
      </w:r>
      <w:r w:rsidRPr="00FB4715">
        <w:rPr>
          <w:rFonts w:ascii="Arial" w:hAnsi="Arial" w:cs="Arial"/>
          <w:sz w:val="20"/>
          <w:szCs w:val="20"/>
        </w:rPr>
        <w:t>日院</w:t>
      </w:r>
      <w:proofErr w:type="gramStart"/>
      <w:r w:rsidRPr="00FB4715">
        <w:rPr>
          <w:rFonts w:ascii="Arial" w:hAnsi="Arial" w:cs="Arial"/>
          <w:sz w:val="20"/>
          <w:szCs w:val="20"/>
        </w:rPr>
        <w:t>務</w:t>
      </w:r>
      <w:proofErr w:type="gramEnd"/>
      <w:r w:rsidRPr="00FB4715">
        <w:rPr>
          <w:rFonts w:ascii="Arial" w:hAnsi="Arial" w:cs="Arial"/>
          <w:sz w:val="20"/>
          <w:szCs w:val="20"/>
        </w:rPr>
        <w:t>會議修訂通過</w:t>
      </w:r>
    </w:p>
    <w:p w14:paraId="14B13D64" w14:textId="77777777" w:rsidR="00AB1B17" w:rsidRPr="00FB4715" w:rsidRDefault="00AB1B17" w:rsidP="00FB4715">
      <w:pPr>
        <w:snapToGrid w:val="0"/>
        <w:spacing w:after="0" w:line="240" w:lineRule="auto"/>
        <w:ind w:left="0" w:right="51" w:firstLine="0"/>
        <w:jc w:val="right"/>
        <w:rPr>
          <w:rFonts w:ascii="Arial" w:hAnsi="Arial" w:cs="Arial"/>
          <w:sz w:val="20"/>
          <w:szCs w:val="20"/>
        </w:rPr>
      </w:pPr>
      <w:r w:rsidRPr="00FB4715">
        <w:rPr>
          <w:rFonts w:ascii="Arial" w:hAnsi="Arial" w:cs="Arial"/>
          <w:sz w:val="20"/>
          <w:szCs w:val="20"/>
        </w:rPr>
        <w:t>109</w:t>
      </w:r>
      <w:r w:rsidRPr="00FB4715">
        <w:rPr>
          <w:rFonts w:ascii="Arial" w:hAnsi="Arial" w:cs="Arial"/>
          <w:sz w:val="20"/>
          <w:szCs w:val="20"/>
        </w:rPr>
        <w:t>年</w:t>
      </w:r>
      <w:r w:rsidRPr="00FB4715">
        <w:rPr>
          <w:rFonts w:ascii="Arial" w:hAnsi="Arial" w:cs="Arial"/>
          <w:sz w:val="20"/>
          <w:szCs w:val="20"/>
        </w:rPr>
        <w:t>5</w:t>
      </w:r>
      <w:r w:rsidRPr="00FB4715">
        <w:rPr>
          <w:rFonts w:ascii="Arial" w:hAnsi="Arial" w:cs="Arial"/>
          <w:sz w:val="20"/>
          <w:szCs w:val="20"/>
        </w:rPr>
        <w:t>月</w:t>
      </w:r>
      <w:r w:rsidRPr="00FB4715">
        <w:rPr>
          <w:rFonts w:ascii="Arial" w:hAnsi="Arial" w:cs="Arial"/>
          <w:sz w:val="20"/>
          <w:szCs w:val="20"/>
        </w:rPr>
        <w:t>11</w:t>
      </w:r>
      <w:r w:rsidRPr="00FB4715">
        <w:rPr>
          <w:rFonts w:ascii="Arial" w:hAnsi="Arial" w:cs="Arial"/>
          <w:sz w:val="20"/>
          <w:szCs w:val="20"/>
        </w:rPr>
        <w:t>日校課程委員會修訂通過</w:t>
      </w:r>
    </w:p>
    <w:p w14:paraId="6E8CE2EB" w14:textId="77777777" w:rsidR="00AB1B17" w:rsidRPr="00FB4715" w:rsidRDefault="00AB1B17" w:rsidP="00FB4715">
      <w:pPr>
        <w:snapToGrid w:val="0"/>
        <w:spacing w:after="0" w:line="240" w:lineRule="auto"/>
        <w:ind w:left="0" w:right="51" w:firstLine="0"/>
        <w:jc w:val="right"/>
        <w:rPr>
          <w:rFonts w:ascii="Arial" w:hAnsi="Arial" w:cs="Arial"/>
          <w:sz w:val="20"/>
          <w:szCs w:val="20"/>
        </w:rPr>
      </w:pPr>
      <w:r w:rsidRPr="00FB4715">
        <w:rPr>
          <w:rFonts w:ascii="Arial" w:hAnsi="Arial" w:cs="Arial"/>
          <w:sz w:val="20"/>
          <w:szCs w:val="20"/>
        </w:rPr>
        <w:t>109</w:t>
      </w:r>
      <w:r w:rsidRPr="00FB4715">
        <w:rPr>
          <w:rFonts w:ascii="Arial" w:hAnsi="Arial" w:cs="Arial"/>
          <w:sz w:val="20"/>
          <w:szCs w:val="20"/>
        </w:rPr>
        <w:t>年</w:t>
      </w:r>
      <w:r w:rsidRPr="00FB4715">
        <w:rPr>
          <w:rFonts w:ascii="Arial" w:hAnsi="Arial" w:cs="Arial"/>
          <w:sz w:val="20"/>
          <w:szCs w:val="20"/>
        </w:rPr>
        <w:t>5</w:t>
      </w:r>
      <w:r w:rsidRPr="00FB4715">
        <w:rPr>
          <w:rFonts w:ascii="Arial" w:hAnsi="Arial" w:cs="Arial"/>
          <w:sz w:val="20"/>
          <w:szCs w:val="20"/>
        </w:rPr>
        <w:t>月</w:t>
      </w:r>
      <w:r w:rsidRPr="00FB4715">
        <w:rPr>
          <w:rFonts w:ascii="Arial" w:hAnsi="Arial" w:cs="Arial"/>
          <w:sz w:val="20"/>
          <w:szCs w:val="20"/>
        </w:rPr>
        <w:t>13</w:t>
      </w:r>
      <w:r w:rsidRPr="00FB4715">
        <w:rPr>
          <w:rFonts w:ascii="Arial" w:hAnsi="Arial" w:cs="Arial"/>
          <w:sz w:val="20"/>
          <w:szCs w:val="20"/>
        </w:rPr>
        <w:t>日教務會議核備</w:t>
      </w:r>
    </w:p>
    <w:p w14:paraId="0D4EB3EF" w14:textId="6B1CF189" w:rsidR="00AB1B17" w:rsidRPr="00FB4715" w:rsidRDefault="00AB1B17" w:rsidP="00FB4715">
      <w:pPr>
        <w:autoSpaceDE w:val="0"/>
        <w:autoSpaceDN w:val="0"/>
        <w:adjustRightInd w:val="0"/>
        <w:snapToGrid w:val="0"/>
        <w:spacing w:after="0" w:line="240" w:lineRule="auto"/>
        <w:jc w:val="right"/>
        <w:rPr>
          <w:rFonts w:ascii="Arial" w:hAnsi="Arial" w:cs="Arial"/>
          <w:color w:val="auto"/>
          <w:kern w:val="0"/>
          <w:sz w:val="20"/>
          <w:szCs w:val="20"/>
        </w:rPr>
      </w:pPr>
      <w:r w:rsidRPr="00FB4715">
        <w:rPr>
          <w:rFonts w:ascii="Arial" w:hAnsi="Arial" w:cs="Arial"/>
          <w:color w:val="auto"/>
          <w:kern w:val="0"/>
          <w:sz w:val="20"/>
          <w:szCs w:val="20"/>
        </w:rPr>
        <w:t>Formulated and approved on September 12,</w:t>
      </w:r>
      <w:r w:rsidR="004911C7" w:rsidRPr="00FB4715">
        <w:rPr>
          <w:rFonts w:ascii="Arial" w:hAnsi="Arial" w:cs="Arial"/>
          <w:color w:val="auto"/>
          <w:kern w:val="0"/>
          <w:sz w:val="20"/>
          <w:szCs w:val="20"/>
        </w:rPr>
        <w:t xml:space="preserve"> </w:t>
      </w:r>
      <w:r w:rsidRPr="00FB4715">
        <w:rPr>
          <w:rFonts w:ascii="Arial" w:hAnsi="Arial" w:cs="Arial"/>
          <w:color w:val="auto"/>
          <w:kern w:val="0"/>
          <w:sz w:val="20"/>
          <w:szCs w:val="20"/>
        </w:rPr>
        <w:t xml:space="preserve">2016 by the College Affairs </w:t>
      </w:r>
      <w:r w:rsidR="00A630E0" w:rsidRPr="00FB4715">
        <w:rPr>
          <w:rFonts w:ascii="Arial" w:hAnsi="Arial" w:cs="Arial"/>
          <w:color w:val="auto"/>
          <w:kern w:val="0"/>
          <w:sz w:val="20"/>
          <w:szCs w:val="20"/>
        </w:rPr>
        <w:t>Faculty Meeting</w:t>
      </w:r>
    </w:p>
    <w:p w14:paraId="1F5992DF" w14:textId="3C4FB668" w:rsidR="00AB1B17" w:rsidRPr="00FB4715" w:rsidRDefault="00AB1B17" w:rsidP="00FB4715">
      <w:pPr>
        <w:autoSpaceDE w:val="0"/>
        <w:autoSpaceDN w:val="0"/>
        <w:adjustRightInd w:val="0"/>
        <w:snapToGrid w:val="0"/>
        <w:spacing w:after="0" w:line="240" w:lineRule="auto"/>
        <w:jc w:val="right"/>
        <w:rPr>
          <w:rFonts w:ascii="Arial" w:hAnsi="Arial" w:cs="Arial"/>
          <w:color w:val="auto"/>
          <w:kern w:val="0"/>
          <w:sz w:val="20"/>
          <w:szCs w:val="20"/>
        </w:rPr>
      </w:pPr>
      <w:r w:rsidRPr="00FB4715">
        <w:rPr>
          <w:rFonts w:ascii="Arial" w:hAnsi="Arial" w:cs="Arial"/>
          <w:color w:val="auto"/>
          <w:kern w:val="0"/>
          <w:sz w:val="20"/>
          <w:szCs w:val="20"/>
        </w:rPr>
        <w:t xml:space="preserve">Approved on December 8, 2016 by the Academic Affairs </w:t>
      </w:r>
      <w:r w:rsidR="00A630E0" w:rsidRPr="00FB4715">
        <w:rPr>
          <w:rFonts w:ascii="Arial" w:hAnsi="Arial" w:cs="Arial"/>
          <w:color w:val="auto"/>
          <w:kern w:val="0"/>
          <w:sz w:val="20"/>
          <w:szCs w:val="20"/>
        </w:rPr>
        <w:t>Faculty Meeting</w:t>
      </w:r>
    </w:p>
    <w:p w14:paraId="4A642D95" w14:textId="351F1CA7" w:rsidR="00AB1B17" w:rsidRPr="00FB4715" w:rsidRDefault="00AB1B17" w:rsidP="00FB4715">
      <w:pPr>
        <w:autoSpaceDE w:val="0"/>
        <w:autoSpaceDN w:val="0"/>
        <w:adjustRightInd w:val="0"/>
        <w:snapToGrid w:val="0"/>
        <w:spacing w:after="0" w:line="240" w:lineRule="auto"/>
        <w:jc w:val="right"/>
        <w:rPr>
          <w:rFonts w:ascii="Arial" w:hAnsi="Arial" w:cs="Arial"/>
          <w:color w:val="auto"/>
          <w:kern w:val="0"/>
          <w:sz w:val="20"/>
          <w:szCs w:val="20"/>
        </w:rPr>
      </w:pPr>
      <w:r w:rsidRPr="00FB4715">
        <w:rPr>
          <w:rFonts w:ascii="Arial" w:hAnsi="Arial" w:cs="Arial"/>
          <w:color w:val="auto"/>
          <w:kern w:val="0"/>
          <w:sz w:val="20"/>
          <w:szCs w:val="20"/>
        </w:rPr>
        <w:t xml:space="preserve">Approved on September 21, 2017 by the Academic Affairs </w:t>
      </w:r>
      <w:r w:rsidR="00A630E0" w:rsidRPr="00FB4715">
        <w:rPr>
          <w:rFonts w:ascii="Arial" w:hAnsi="Arial" w:cs="Arial"/>
          <w:color w:val="auto"/>
          <w:kern w:val="0"/>
          <w:sz w:val="20"/>
          <w:szCs w:val="20"/>
        </w:rPr>
        <w:t>Faculty Meeting</w:t>
      </w:r>
    </w:p>
    <w:p w14:paraId="00358C4B" w14:textId="059B0A0A" w:rsidR="00AB1B17" w:rsidRPr="00FB4715" w:rsidRDefault="00AB1B17" w:rsidP="00FB4715">
      <w:pPr>
        <w:autoSpaceDE w:val="0"/>
        <w:autoSpaceDN w:val="0"/>
        <w:adjustRightInd w:val="0"/>
        <w:snapToGrid w:val="0"/>
        <w:spacing w:after="0" w:line="240" w:lineRule="auto"/>
        <w:jc w:val="right"/>
        <w:rPr>
          <w:rFonts w:ascii="Arial" w:hAnsi="Arial" w:cs="Arial"/>
          <w:color w:val="auto"/>
          <w:kern w:val="0"/>
          <w:sz w:val="20"/>
          <w:szCs w:val="20"/>
        </w:rPr>
      </w:pPr>
      <w:r w:rsidRPr="00FB4715">
        <w:rPr>
          <w:rFonts w:ascii="Arial" w:hAnsi="Arial" w:cs="Arial"/>
          <w:color w:val="auto"/>
          <w:kern w:val="0"/>
          <w:sz w:val="20"/>
          <w:szCs w:val="20"/>
        </w:rPr>
        <w:t xml:space="preserve">Revised and approved on January 16, 2018 passed by the College Affairs </w:t>
      </w:r>
      <w:r w:rsidR="00A630E0" w:rsidRPr="00FB4715">
        <w:rPr>
          <w:rFonts w:ascii="Arial" w:hAnsi="Arial" w:cs="Arial"/>
          <w:color w:val="auto"/>
          <w:kern w:val="0"/>
          <w:sz w:val="20"/>
          <w:szCs w:val="20"/>
        </w:rPr>
        <w:t>Faculty Meeting</w:t>
      </w:r>
    </w:p>
    <w:p w14:paraId="2153C096" w14:textId="41169357" w:rsidR="00AB1B17" w:rsidRPr="00FB4715" w:rsidRDefault="00AB1B17" w:rsidP="00FB4715">
      <w:pPr>
        <w:autoSpaceDE w:val="0"/>
        <w:autoSpaceDN w:val="0"/>
        <w:adjustRightInd w:val="0"/>
        <w:snapToGrid w:val="0"/>
        <w:spacing w:after="0" w:line="240" w:lineRule="auto"/>
        <w:jc w:val="right"/>
        <w:rPr>
          <w:rFonts w:ascii="Arial" w:hAnsi="Arial" w:cs="Arial"/>
          <w:color w:val="auto"/>
          <w:kern w:val="0"/>
          <w:sz w:val="20"/>
          <w:szCs w:val="20"/>
        </w:rPr>
      </w:pPr>
      <w:r w:rsidRPr="00FB4715">
        <w:rPr>
          <w:rFonts w:ascii="Arial" w:hAnsi="Arial" w:cs="Arial"/>
          <w:color w:val="auto"/>
          <w:kern w:val="0"/>
          <w:sz w:val="20"/>
          <w:szCs w:val="20"/>
        </w:rPr>
        <w:t xml:space="preserve">Approved May 7, 2018 by the Academic Affairs </w:t>
      </w:r>
      <w:r w:rsidR="00A630E0" w:rsidRPr="00FB4715">
        <w:rPr>
          <w:rFonts w:ascii="Arial" w:hAnsi="Arial" w:cs="Arial"/>
          <w:color w:val="auto"/>
          <w:kern w:val="0"/>
          <w:sz w:val="20"/>
          <w:szCs w:val="20"/>
        </w:rPr>
        <w:t>Faculty Meeting</w:t>
      </w:r>
    </w:p>
    <w:p w14:paraId="250FFBD5" w14:textId="5CB7B28D" w:rsidR="00AB1B17" w:rsidRPr="00FB4715" w:rsidRDefault="00AB1B17" w:rsidP="00FB4715">
      <w:pPr>
        <w:autoSpaceDE w:val="0"/>
        <w:autoSpaceDN w:val="0"/>
        <w:adjustRightInd w:val="0"/>
        <w:snapToGrid w:val="0"/>
        <w:spacing w:after="0" w:line="240" w:lineRule="auto"/>
        <w:jc w:val="right"/>
        <w:rPr>
          <w:rFonts w:ascii="Arial" w:hAnsi="Arial" w:cs="Arial"/>
          <w:color w:val="auto"/>
          <w:kern w:val="0"/>
          <w:sz w:val="20"/>
          <w:szCs w:val="20"/>
        </w:rPr>
      </w:pPr>
      <w:r w:rsidRPr="00FB4715">
        <w:rPr>
          <w:rFonts w:ascii="Arial" w:hAnsi="Arial" w:cs="Arial"/>
          <w:color w:val="auto"/>
          <w:kern w:val="0"/>
          <w:sz w:val="20"/>
          <w:szCs w:val="20"/>
        </w:rPr>
        <w:t xml:space="preserve">Revised and approved on March 19, 2020 by the College Affairs </w:t>
      </w:r>
      <w:r w:rsidR="00A630E0" w:rsidRPr="00FB4715">
        <w:rPr>
          <w:rFonts w:ascii="Arial" w:hAnsi="Arial" w:cs="Arial"/>
          <w:color w:val="auto"/>
          <w:kern w:val="0"/>
          <w:sz w:val="20"/>
          <w:szCs w:val="20"/>
        </w:rPr>
        <w:t>Faculty Meeting</w:t>
      </w:r>
    </w:p>
    <w:p w14:paraId="713CEB39" w14:textId="0E49B374" w:rsidR="00AB1B17" w:rsidRPr="00FB4715" w:rsidRDefault="00AB1B17" w:rsidP="00FB4715">
      <w:pPr>
        <w:autoSpaceDE w:val="0"/>
        <w:autoSpaceDN w:val="0"/>
        <w:adjustRightInd w:val="0"/>
        <w:snapToGrid w:val="0"/>
        <w:spacing w:after="0" w:line="240" w:lineRule="auto"/>
        <w:jc w:val="right"/>
        <w:rPr>
          <w:rFonts w:ascii="Arial" w:hAnsi="Arial" w:cs="Arial"/>
          <w:color w:val="auto"/>
          <w:kern w:val="0"/>
          <w:sz w:val="20"/>
          <w:szCs w:val="20"/>
        </w:rPr>
      </w:pPr>
      <w:r w:rsidRPr="00FB4715">
        <w:rPr>
          <w:rFonts w:ascii="Arial" w:hAnsi="Arial" w:cs="Arial"/>
          <w:color w:val="auto"/>
          <w:kern w:val="0"/>
          <w:sz w:val="20"/>
          <w:szCs w:val="20"/>
        </w:rPr>
        <w:t>Revised and approved on May 11, 2020 by the University Curriculum Committee</w:t>
      </w:r>
    </w:p>
    <w:p w14:paraId="5BC4021D" w14:textId="5B64AC5D" w:rsidR="00AB1B17" w:rsidRPr="00FB4715" w:rsidRDefault="00AB1B17" w:rsidP="00FB4715">
      <w:pPr>
        <w:autoSpaceDE w:val="0"/>
        <w:autoSpaceDN w:val="0"/>
        <w:adjustRightInd w:val="0"/>
        <w:snapToGrid w:val="0"/>
        <w:spacing w:after="0" w:line="240" w:lineRule="auto"/>
        <w:jc w:val="right"/>
        <w:rPr>
          <w:rFonts w:ascii="Arial" w:hAnsi="Arial" w:cs="Arial"/>
          <w:color w:val="auto"/>
          <w:kern w:val="0"/>
          <w:sz w:val="20"/>
          <w:szCs w:val="20"/>
        </w:rPr>
      </w:pPr>
      <w:r w:rsidRPr="00FB4715">
        <w:rPr>
          <w:rFonts w:ascii="Arial" w:hAnsi="Arial" w:cs="Arial"/>
          <w:color w:val="auto"/>
          <w:kern w:val="0"/>
          <w:sz w:val="20"/>
          <w:szCs w:val="20"/>
        </w:rPr>
        <w:t xml:space="preserve">Approved on May 13, 2020 by the Academic Affairs </w:t>
      </w:r>
      <w:r w:rsidR="00A630E0" w:rsidRPr="00FB4715">
        <w:rPr>
          <w:rFonts w:ascii="Arial" w:hAnsi="Arial" w:cs="Arial"/>
          <w:color w:val="auto"/>
          <w:kern w:val="0"/>
          <w:sz w:val="20"/>
          <w:szCs w:val="20"/>
        </w:rPr>
        <w:t>Faculty Meeting</w:t>
      </w:r>
    </w:p>
    <w:p w14:paraId="40354626" w14:textId="77777777" w:rsidR="00FB4715" w:rsidRPr="00FB4715" w:rsidRDefault="00FB4715" w:rsidP="00FB4715">
      <w:pPr>
        <w:autoSpaceDE w:val="0"/>
        <w:autoSpaceDN w:val="0"/>
        <w:adjustRightInd w:val="0"/>
        <w:snapToGrid w:val="0"/>
        <w:spacing w:after="0" w:line="240" w:lineRule="auto"/>
        <w:jc w:val="right"/>
        <w:rPr>
          <w:rFonts w:ascii="Arial" w:hAnsi="Arial" w:cs="Arial"/>
          <w:color w:val="auto"/>
          <w:kern w:val="0"/>
          <w:sz w:val="20"/>
          <w:szCs w:val="20"/>
        </w:rPr>
      </w:pPr>
    </w:p>
    <w:p w14:paraId="0991E81B" w14:textId="77777777" w:rsidR="00AB1B17" w:rsidRPr="00FB4715" w:rsidRDefault="00AB1B17" w:rsidP="00FB4715">
      <w:pPr>
        <w:snapToGrid w:val="0"/>
        <w:spacing w:after="0" w:line="240" w:lineRule="auto"/>
        <w:ind w:left="800" w:hangingChars="400" w:hanging="800"/>
        <w:jc w:val="right"/>
        <w:rPr>
          <w:rFonts w:ascii="Arial" w:hAnsi="Arial" w:cs="Arial"/>
          <w:sz w:val="20"/>
          <w:szCs w:val="20"/>
        </w:rPr>
      </w:pPr>
    </w:p>
    <w:p w14:paraId="3D8217EB" w14:textId="77777777" w:rsidR="00AB1B17" w:rsidRPr="00FB4715" w:rsidRDefault="00AB1B17" w:rsidP="009130D3">
      <w:pPr>
        <w:tabs>
          <w:tab w:val="left" w:pos="490"/>
        </w:tabs>
        <w:autoSpaceDE w:val="0"/>
        <w:autoSpaceDN w:val="0"/>
        <w:adjustRightInd w:val="0"/>
        <w:snapToGrid w:val="0"/>
        <w:spacing w:after="0" w:line="240" w:lineRule="auto"/>
        <w:ind w:left="1120" w:hangingChars="400" w:hanging="1120"/>
        <w:jc w:val="both"/>
        <w:rPr>
          <w:rFonts w:ascii="Arial" w:hAnsi="Arial" w:cs="Arial"/>
          <w:color w:val="auto"/>
          <w:kern w:val="0"/>
          <w:sz w:val="28"/>
          <w:szCs w:val="28"/>
        </w:rPr>
      </w:pPr>
      <w:r w:rsidRPr="00FB4715">
        <w:rPr>
          <w:rFonts w:ascii="Arial" w:hAnsi="Arial" w:cs="Arial"/>
          <w:kern w:val="0"/>
          <w:sz w:val="28"/>
          <w:szCs w:val="28"/>
        </w:rPr>
        <w:t>第一條</w:t>
      </w:r>
      <w:r w:rsidRPr="00FB4715">
        <w:rPr>
          <w:rFonts w:ascii="Arial" w:hAnsi="Arial" w:cs="Arial"/>
          <w:kern w:val="0"/>
          <w:sz w:val="28"/>
          <w:szCs w:val="28"/>
        </w:rPr>
        <w:t xml:space="preserve">  </w:t>
      </w:r>
      <w:r w:rsidRPr="00FB4715">
        <w:rPr>
          <w:rFonts w:ascii="Arial" w:hAnsi="Arial" w:cs="Arial"/>
          <w:kern w:val="0"/>
          <w:sz w:val="28"/>
          <w:szCs w:val="28"/>
        </w:rPr>
        <w:t>為統籌辦理營養學院（以下簡稱本院）課程之規劃與審訂，依本校課程委員會</w:t>
      </w:r>
      <w:r w:rsidRPr="00FB4715">
        <w:rPr>
          <w:rFonts w:ascii="Arial" w:hAnsi="Arial" w:cs="Arial"/>
          <w:sz w:val="28"/>
          <w:szCs w:val="28"/>
        </w:rPr>
        <w:t>設置辦法</w:t>
      </w:r>
      <w:r w:rsidRPr="00FB4715">
        <w:rPr>
          <w:rFonts w:ascii="Arial" w:hAnsi="Arial" w:cs="Arial"/>
          <w:kern w:val="0"/>
          <w:sz w:val="28"/>
          <w:szCs w:val="28"/>
        </w:rPr>
        <w:t>第二條規定，特訂定「</w:t>
      </w:r>
      <w:proofErr w:type="gramStart"/>
      <w:r w:rsidRPr="00FB4715">
        <w:rPr>
          <w:rFonts w:ascii="Arial" w:hAnsi="Arial" w:cs="Arial"/>
          <w:kern w:val="0"/>
          <w:sz w:val="28"/>
          <w:szCs w:val="28"/>
        </w:rPr>
        <w:t>臺</w:t>
      </w:r>
      <w:proofErr w:type="gramEnd"/>
      <w:r w:rsidRPr="00FB4715">
        <w:rPr>
          <w:rFonts w:ascii="Arial" w:hAnsi="Arial" w:cs="Arial"/>
          <w:kern w:val="0"/>
          <w:sz w:val="28"/>
          <w:szCs w:val="28"/>
        </w:rPr>
        <w:t>北醫學大學營養學院課程委員會</w:t>
      </w:r>
      <w:r w:rsidRPr="00FB4715">
        <w:rPr>
          <w:rFonts w:ascii="Arial" w:hAnsi="Arial" w:cs="Arial"/>
          <w:sz w:val="28"/>
          <w:szCs w:val="28"/>
        </w:rPr>
        <w:t>設置辦法</w:t>
      </w:r>
      <w:r w:rsidRPr="00FB4715">
        <w:rPr>
          <w:rFonts w:ascii="Arial" w:hAnsi="Arial" w:cs="Arial"/>
          <w:kern w:val="0"/>
          <w:sz w:val="28"/>
          <w:szCs w:val="28"/>
        </w:rPr>
        <w:t>」（以</w:t>
      </w:r>
      <w:r w:rsidRPr="00FB4715">
        <w:rPr>
          <w:rFonts w:ascii="Arial" w:hAnsi="Arial" w:cs="Arial"/>
          <w:color w:val="auto"/>
          <w:kern w:val="0"/>
          <w:sz w:val="28"/>
          <w:szCs w:val="28"/>
        </w:rPr>
        <w:t>下簡稱本</w:t>
      </w:r>
      <w:r w:rsidRPr="00FB4715">
        <w:rPr>
          <w:rFonts w:ascii="Arial" w:hAnsi="Arial" w:cs="Arial"/>
          <w:color w:val="auto"/>
          <w:sz w:val="28"/>
          <w:szCs w:val="28"/>
        </w:rPr>
        <w:t>辦法</w:t>
      </w:r>
      <w:r w:rsidRPr="00FB4715">
        <w:rPr>
          <w:rFonts w:ascii="Arial" w:hAnsi="Arial" w:cs="Arial"/>
          <w:color w:val="auto"/>
          <w:kern w:val="0"/>
          <w:sz w:val="28"/>
          <w:szCs w:val="28"/>
        </w:rPr>
        <w:t>）。</w:t>
      </w:r>
    </w:p>
    <w:p w14:paraId="42DC707B" w14:textId="65D245CC" w:rsidR="00AB1B17" w:rsidRPr="00FB4715" w:rsidRDefault="00AB1B17" w:rsidP="00FB4715">
      <w:pPr>
        <w:autoSpaceDE w:val="0"/>
        <w:autoSpaceDN w:val="0"/>
        <w:adjustRightInd w:val="0"/>
        <w:snapToGrid w:val="0"/>
        <w:spacing w:after="0" w:line="240" w:lineRule="auto"/>
        <w:ind w:left="993" w:hanging="993"/>
        <w:rPr>
          <w:rFonts w:ascii="Arial" w:hAnsi="Arial" w:cs="Arial"/>
          <w:color w:val="auto"/>
          <w:kern w:val="0"/>
          <w:sz w:val="28"/>
          <w:szCs w:val="28"/>
        </w:rPr>
      </w:pPr>
      <w:r w:rsidRPr="00FB4715">
        <w:rPr>
          <w:rFonts w:ascii="Arial" w:hAnsi="Arial" w:cs="Arial"/>
          <w:color w:val="auto"/>
          <w:kern w:val="0"/>
          <w:sz w:val="28"/>
          <w:szCs w:val="28"/>
        </w:rPr>
        <w:t>Article I</w:t>
      </w:r>
      <w:r w:rsidRPr="00FB4715">
        <w:rPr>
          <w:rFonts w:ascii="Arial" w:hAnsi="Arial" w:cs="Arial"/>
          <w:color w:val="auto"/>
          <w:kern w:val="0"/>
          <w:sz w:val="28"/>
          <w:szCs w:val="28"/>
        </w:rPr>
        <w:tab/>
      </w:r>
      <w:proofErr w:type="gramStart"/>
      <w:r w:rsidRPr="00FB4715">
        <w:rPr>
          <w:rFonts w:ascii="Arial" w:hAnsi="Arial" w:cs="Arial"/>
          <w:color w:val="auto"/>
          <w:kern w:val="0"/>
          <w:sz w:val="28"/>
          <w:szCs w:val="28"/>
        </w:rPr>
        <w:t>To</w:t>
      </w:r>
      <w:proofErr w:type="gramEnd"/>
      <w:r w:rsidRPr="00FB4715">
        <w:rPr>
          <w:rFonts w:ascii="Arial" w:hAnsi="Arial" w:cs="Arial"/>
          <w:color w:val="auto"/>
          <w:kern w:val="0"/>
          <w:sz w:val="28"/>
          <w:szCs w:val="28"/>
        </w:rPr>
        <w:t xml:space="preserve"> coordinate the planning and review of courses in the College of Nutrition (hereinafter referred to as the College),</w:t>
      </w:r>
      <w:r w:rsidR="00A630E0" w:rsidRPr="00FB4715">
        <w:rPr>
          <w:rFonts w:ascii="Arial" w:hAnsi="Arial" w:cs="Arial"/>
          <w:color w:val="auto"/>
          <w:kern w:val="0"/>
          <w:sz w:val="28"/>
          <w:szCs w:val="28"/>
        </w:rPr>
        <w:t xml:space="preserve"> </w:t>
      </w:r>
      <w:r w:rsidRPr="00FB4715">
        <w:rPr>
          <w:rFonts w:ascii="Arial" w:hAnsi="Arial" w:cs="Arial"/>
          <w:color w:val="auto"/>
          <w:kern w:val="0"/>
          <w:sz w:val="28"/>
          <w:szCs w:val="28"/>
        </w:rPr>
        <w:t xml:space="preserve">the Taipei Medical University College of Nutrition Curriculum Committee Regulations (hereinafter referred to as the Regulations) </w:t>
      </w:r>
      <w:r w:rsidR="00F14FEB" w:rsidRPr="00FB4715">
        <w:rPr>
          <w:rFonts w:ascii="Arial" w:hAnsi="Arial" w:cs="Arial"/>
          <w:color w:val="auto"/>
          <w:kern w:val="0"/>
          <w:sz w:val="28"/>
          <w:szCs w:val="28"/>
        </w:rPr>
        <w:t>are</w:t>
      </w:r>
      <w:r w:rsidRPr="00FB4715">
        <w:rPr>
          <w:rFonts w:ascii="Arial" w:hAnsi="Arial" w:cs="Arial"/>
          <w:color w:val="auto"/>
          <w:kern w:val="0"/>
          <w:sz w:val="28"/>
          <w:szCs w:val="28"/>
        </w:rPr>
        <w:t xml:space="preserve"> formulated in accordance with Article II of the University Curriculum Committee Regulations.</w:t>
      </w:r>
    </w:p>
    <w:p w14:paraId="41CE9C50" w14:textId="77777777" w:rsidR="009130D3" w:rsidRPr="00FB4715" w:rsidRDefault="009130D3" w:rsidP="009130D3">
      <w:pPr>
        <w:autoSpaceDE w:val="0"/>
        <w:autoSpaceDN w:val="0"/>
        <w:adjustRightInd w:val="0"/>
        <w:snapToGrid w:val="0"/>
        <w:spacing w:after="0" w:line="240" w:lineRule="auto"/>
        <w:ind w:left="900" w:hanging="900"/>
        <w:jc w:val="both"/>
        <w:rPr>
          <w:rFonts w:ascii="Arial" w:hAnsi="Arial" w:cs="Arial"/>
          <w:color w:val="auto"/>
          <w:kern w:val="0"/>
          <w:sz w:val="28"/>
          <w:szCs w:val="28"/>
        </w:rPr>
      </w:pPr>
    </w:p>
    <w:p w14:paraId="1DD3FDEB" w14:textId="24B1CE94" w:rsidR="00AB1B17" w:rsidRPr="00FB4715" w:rsidRDefault="00AB1B17" w:rsidP="009130D3">
      <w:pPr>
        <w:autoSpaceDE w:val="0"/>
        <w:autoSpaceDN w:val="0"/>
        <w:adjustRightInd w:val="0"/>
        <w:snapToGrid w:val="0"/>
        <w:spacing w:after="0" w:line="240" w:lineRule="auto"/>
        <w:jc w:val="both"/>
        <w:rPr>
          <w:rFonts w:ascii="Arial" w:hAnsi="Arial" w:cs="Arial"/>
          <w:kern w:val="0"/>
          <w:sz w:val="28"/>
          <w:szCs w:val="28"/>
        </w:rPr>
      </w:pPr>
      <w:r w:rsidRPr="00FB4715">
        <w:rPr>
          <w:rFonts w:ascii="Arial" w:hAnsi="Arial" w:cs="Arial"/>
          <w:kern w:val="0"/>
          <w:sz w:val="28"/>
          <w:szCs w:val="28"/>
        </w:rPr>
        <w:t>第二條</w:t>
      </w:r>
      <w:r w:rsidRPr="00FB4715">
        <w:rPr>
          <w:rFonts w:ascii="Arial" w:hAnsi="Arial" w:cs="Arial"/>
          <w:kern w:val="0"/>
          <w:sz w:val="28"/>
          <w:szCs w:val="28"/>
        </w:rPr>
        <w:t xml:space="preserve">  </w:t>
      </w:r>
      <w:r w:rsidRPr="00FB4715">
        <w:rPr>
          <w:rFonts w:ascii="Arial" w:hAnsi="Arial" w:cs="Arial"/>
          <w:kern w:val="0"/>
          <w:sz w:val="28"/>
          <w:szCs w:val="28"/>
        </w:rPr>
        <w:t>本院課程委員會</w:t>
      </w:r>
      <w:r w:rsidRPr="00FB4715">
        <w:rPr>
          <w:rFonts w:ascii="Arial" w:hAnsi="Arial" w:cs="Arial"/>
          <w:kern w:val="0"/>
          <w:sz w:val="28"/>
          <w:szCs w:val="28"/>
        </w:rPr>
        <w:t>(</w:t>
      </w:r>
      <w:r w:rsidRPr="00FB4715">
        <w:rPr>
          <w:rFonts w:ascii="Arial" w:hAnsi="Arial" w:cs="Arial"/>
          <w:kern w:val="0"/>
          <w:sz w:val="28"/>
          <w:szCs w:val="28"/>
        </w:rPr>
        <w:t>以下簡稱本會</w:t>
      </w:r>
      <w:r w:rsidRPr="00FB4715">
        <w:rPr>
          <w:rFonts w:ascii="Arial" w:hAnsi="Arial" w:cs="Arial"/>
          <w:kern w:val="0"/>
          <w:sz w:val="28"/>
          <w:szCs w:val="28"/>
        </w:rPr>
        <w:t>)</w:t>
      </w:r>
      <w:r w:rsidRPr="00FB4715">
        <w:rPr>
          <w:rFonts w:ascii="Arial" w:hAnsi="Arial" w:cs="Arial"/>
          <w:kern w:val="0"/>
          <w:sz w:val="28"/>
          <w:szCs w:val="28"/>
        </w:rPr>
        <w:t>任務如下：</w:t>
      </w:r>
      <w:r w:rsidRPr="00FB4715">
        <w:rPr>
          <w:rFonts w:ascii="Arial" w:hAnsi="Arial" w:cs="Arial"/>
          <w:kern w:val="0"/>
          <w:sz w:val="28"/>
          <w:szCs w:val="28"/>
        </w:rPr>
        <w:t xml:space="preserve"> </w:t>
      </w:r>
    </w:p>
    <w:p w14:paraId="6E3130A7" w14:textId="7E460B8E" w:rsidR="009130D3" w:rsidRPr="00FB4715" w:rsidRDefault="009130D3" w:rsidP="00FB4715">
      <w:pPr>
        <w:autoSpaceDE w:val="0"/>
        <w:autoSpaceDN w:val="0"/>
        <w:adjustRightInd w:val="0"/>
        <w:snapToGrid w:val="0"/>
        <w:spacing w:after="0" w:line="240" w:lineRule="auto"/>
        <w:ind w:left="1106" w:hanging="1106"/>
        <w:rPr>
          <w:rFonts w:ascii="Arial" w:hAnsi="Arial" w:cs="Arial"/>
          <w:color w:val="auto"/>
          <w:kern w:val="0"/>
          <w:sz w:val="28"/>
          <w:szCs w:val="28"/>
        </w:rPr>
      </w:pPr>
      <w:r w:rsidRPr="00FB4715">
        <w:rPr>
          <w:rFonts w:ascii="Arial" w:hAnsi="Arial" w:cs="Arial"/>
          <w:color w:val="auto"/>
          <w:kern w:val="0"/>
          <w:sz w:val="28"/>
          <w:szCs w:val="28"/>
        </w:rPr>
        <w:t>Article II</w:t>
      </w:r>
      <w:r w:rsidR="00FB4715">
        <w:rPr>
          <w:rFonts w:ascii="Arial" w:hAnsi="Arial" w:cs="Arial" w:hint="eastAsia"/>
          <w:color w:val="auto"/>
          <w:kern w:val="0"/>
          <w:sz w:val="28"/>
          <w:szCs w:val="28"/>
        </w:rPr>
        <w:t xml:space="preserve"> </w:t>
      </w:r>
      <w:r w:rsidRPr="00FB4715">
        <w:rPr>
          <w:rFonts w:ascii="Arial" w:hAnsi="Arial" w:cs="Arial"/>
          <w:color w:val="auto"/>
          <w:kern w:val="0"/>
          <w:sz w:val="28"/>
          <w:szCs w:val="28"/>
        </w:rPr>
        <w:t>The duties of the College Curriculum Committee (hereinafter referred to as the Committee) are as follows:</w:t>
      </w:r>
    </w:p>
    <w:p w14:paraId="68C0F50A" w14:textId="77777777" w:rsidR="00AB1B17" w:rsidRPr="00FB4715" w:rsidRDefault="00AB1B17" w:rsidP="009130D3">
      <w:pPr>
        <w:adjustRightInd w:val="0"/>
        <w:snapToGrid w:val="0"/>
        <w:spacing w:after="0" w:line="240" w:lineRule="auto"/>
        <w:ind w:leftChars="478" w:left="1707" w:hangingChars="200" w:hanging="560"/>
        <w:jc w:val="both"/>
        <w:rPr>
          <w:rFonts w:ascii="Arial" w:hAnsi="Arial" w:cs="Arial"/>
          <w:sz w:val="28"/>
          <w:szCs w:val="28"/>
        </w:rPr>
      </w:pPr>
      <w:r w:rsidRPr="00FB4715">
        <w:rPr>
          <w:rFonts w:ascii="Arial" w:hAnsi="Arial" w:cs="Arial"/>
          <w:sz w:val="28"/>
          <w:szCs w:val="28"/>
        </w:rPr>
        <w:t>一、</w:t>
      </w:r>
      <w:proofErr w:type="gramStart"/>
      <w:r w:rsidRPr="00FB4715">
        <w:rPr>
          <w:rFonts w:ascii="Arial" w:hAnsi="Arial" w:cs="Arial"/>
          <w:sz w:val="28"/>
          <w:szCs w:val="28"/>
        </w:rPr>
        <w:t>研</w:t>
      </w:r>
      <w:proofErr w:type="gramEnd"/>
      <w:r w:rsidRPr="00FB4715">
        <w:rPr>
          <w:rFonts w:ascii="Arial" w:hAnsi="Arial" w:cs="Arial"/>
          <w:sz w:val="28"/>
          <w:szCs w:val="28"/>
        </w:rPr>
        <w:t>議院共同必、選修課程等相關事項。</w:t>
      </w:r>
    </w:p>
    <w:p w14:paraId="2B3AD291" w14:textId="1CF12E28" w:rsidR="009130D3" w:rsidRPr="00FB4715" w:rsidRDefault="009130D3" w:rsidP="00FB4715">
      <w:pPr>
        <w:autoSpaceDE w:val="0"/>
        <w:autoSpaceDN w:val="0"/>
        <w:adjustRightInd w:val="0"/>
        <w:snapToGrid w:val="0"/>
        <w:spacing w:after="0" w:line="240" w:lineRule="auto"/>
        <w:ind w:left="1484" w:hanging="336"/>
        <w:rPr>
          <w:rFonts w:ascii="Arial" w:hAnsi="Arial" w:cs="Arial"/>
          <w:color w:val="auto"/>
          <w:kern w:val="0"/>
          <w:sz w:val="28"/>
          <w:szCs w:val="28"/>
        </w:rPr>
      </w:pPr>
      <w:r w:rsidRPr="00FB4715">
        <w:rPr>
          <w:rFonts w:ascii="Arial" w:hAnsi="Arial" w:cs="Arial"/>
          <w:color w:val="auto"/>
          <w:kern w:val="0"/>
          <w:sz w:val="28"/>
          <w:szCs w:val="28"/>
        </w:rPr>
        <w:t>1. Discuss matters pertaining to common, required</w:t>
      </w:r>
      <w:r w:rsidR="003A688D" w:rsidRPr="00FB4715">
        <w:rPr>
          <w:rFonts w:ascii="Arial" w:hAnsi="Arial" w:cs="Arial"/>
          <w:color w:val="auto"/>
          <w:kern w:val="0"/>
          <w:sz w:val="28"/>
          <w:szCs w:val="28"/>
        </w:rPr>
        <w:t>,</w:t>
      </w:r>
      <w:r w:rsidRPr="00FB4715">
        <w:rPr>
          <w:rFonts w:ascii="Arial" w:hAnsi="Arial" w:cs="Arial"/>
          <w:color w:val="auto"/>
          <w:kern w:val="0"/>
          <w:sz w:val="28"/>
          <w:szCs w:val="28"/>
        </w:rPr>
        <w:t xml:space="preserve"> and elective courses in the College.</w:t>
      </w:r>
    </w:p>
    <w:p w14:paraId="4D856436" w14:textId="77777777" w:rsidR="00AB1B17" w:rsidRPr="00FB4715" w:rsidRDefault="00AB1B17" w:rsidP="009130D3">
      <w:pPr>
        <w:adjustRightInd w:val="0"/>
        <w:snapToGrid w:val="0"/>
        <w:spacing w:after="0" w:line="240" w:lineRule="auto"/>
        <w:ind w:leftChars="478" w:left="1707" w:hangingChars="200" w:hanging="560"/>
        <w:jc w:val="both"/>
        <w:rPr>
          <w:rFonts w:ascii="Arial" w:hAnsi="Arial" w:cs="Arial"/>
          <w:sz w:val="28"/>
          <w:szCs w:val="28"/>
        </w:rPr>
      </w:pPr>
      <w:r w:rsidRPr="00FB4715">
        <w:rPr>
          <w:rFonts w:ascii="Arial" w:hAnsi="Arial" w:cs="Arial"/>
          <w:sz w:val="28"/>
          <w:szCs w:val="28"/>
        </w:rPr>
        <w:t>二、協調整合院內系所學位學程課程之開設，以利教學資源之利用。</w:t>
      </w:r>
    </w:p>
    <w:p w14:paraId="212F8A2D" w14:textId="03E08072" w:rsidR="009130D3" w:rsidRPr="00FB4715" w:rsidRDefault="009130D3" w:rsidP="00FB4715">
      <w:pPr>
        <w:autoSpaceDE w:val="0"/>
        <w:autoSpaceDN w:val="0"/>
        <w:adjustRightInd w:val="0"/>
        <w:snapToGrid w:val="0"/>
        <w:spacing w:after="0" w:line="240" w:lineRule="auto"/>
        <w:ind w:left="1484" w:hanging="336"/>
        <w:rPr>
          <w:rFonts w:ascii="Arial" w:hAnsi="Arial" w:cs="Arial"/>
          <w:color w:val="auto"/>
          <w:kern w:val="0"/>
          <w:sz w:val="28"/>
          <w:szCs w:val="28"/>
        </w:rPr>
      </w:pPr>
      <w:r w:rsidRPr="00FB4715">
        <w:rPr>
          <w:rFonts w:ascii="Arial" w:hAnsi="Arial" w:cs="Arial"/>
          <w:color w:val="auto"/>
          <w:kern w:val="0"/>
          <w:sz w:val="28"/>
          <w:szCs w:val="28"/>
        </w:rPr>
        <w:t>2. Coordinate and integrate courses offered by departments, schools</w:t>
      </w:r>
      <w:r w:rsidR="0012248C" w:rsidRPr="00FB4715">
        <w:rPr>
          <w:rFonts w:ascii="Arial" w:hAnsi="Arial" w:cs="Arial"/>
          <w:color w:val="auto"/>
          <w:kern w:val="0"/>
          <w:sz w:val="28"/>
          <w:szCs w:val="28"/>
        </w:rPr>
        <w:t>,</w:t>
      </w:r>
      <w:r w:rsidRPr="00FB4715">
        <w:rPr>
          <w:rFonts w:ascii="Arial" w:hAnsi="Arial" w:cs="Arial"/>
          <w:color w:val="auto"/>
          <w:kern w:val="0"/>
          <w:sz w:val="28"/>
          <w:szCs w:val="28"/>
        </w:rPr>
        <w:t xml:space="preserve"> and degree programs in the College</w:t>
      </w:r>
      <w:r w:rsidR="00692C69" w:rsidRPr="00FB4715">
        <w:rPr>
          <w:rFonts w:ascii="Arial" w:hAnsi="Arial" w:cs="Arial"/>
          <w:color w:val="auto"/>
          <w:kern w:val="0"/>
          <w:sz w:val="28"/>
          <w:szCs w:val="28"/>
        </w:rPr>
        <w:t>,</w:t>
      </w:r>
      <w:r w:rsidRPr="00FB4715">
        <w:rPr>
          <w:rFonts w:ascii="Arial" w:hAnsi="Arial" w:cs="Arial"/>
          <w:color w:val="auto"/>
          <w:kern w:val="0"/>
          <w:sz w:val="28"/>
          <w:szCs w:val="28"/>
        </w:rPr>
        <w:t xml:space="preserve"> to optimize the use of teaching resources. </w:t>
      </w:r>
    </w:p>
    <w:p w14:paraId="116254D2" w14:textId="77777777" w:rsidR="00AB1B17" w:rsidRPr="00FB4715" w:rsidRDefault="00AB1B17" w:rsidP="009130D3">
      <w:pPr>
        <w:snapToGrid w:val="0"/>
        <w:spacing w:after="0" w:line="240" w:lineRule="auto"/>
        <w:ind w:leftChars="478" w:left="1707" w:hangingChars="200" w:hanging="560"/>
        <w:jc w:val="both"/>
        <w:rPr>
          <w:rFonts w:ascii="Arial" w:hAnsi="Arial" w:cs="Arial"/>
          <w:sz w:val="28"/>
          <w:szCs w:val="28"/>
        </w:rPr>
      </w:pPr>
      <w:r w:rsidRPr="00FB4715">
        <w:rPr>
          <w:rFonts w:ascii="Arial" w:hAnsi="Arial" w:cs="Arial"/>
          <w:sz w:val="28"/>
          <w:szCs w:val="28"/>
        </w:rPr>
        <w:t>三、</w:t>
      </w:r>
      <w:proofErr w:type="gramStart"/>
      <w:r w:rsidRPr="00FB4715">
        <w:rPr>
          <w:rFonts w:ascii="Arial" w:hAnsi="Arial" w:cs="Arial"/>
          <w:sz w:val="28"/>
          <w:szCs w:val="28"/>
        </w:rPr>
        <w:t>複審院</w:t>
      </w:r>
      <w:proofErr w:type="gramEnd"/>
      <w:r w:rsidRPr="00FB4715">
        <w:rPr>
          <w:rFonts w:ascii="Arial" w:hAnsi="Arial" w:cs="Arial"/>
          <w:sz w:val="28"/>
          <w:szCs w:val="28"/>
        </w:rPr>
        <w:t>內教學單位</w:t>
      </w:r>
      <w:proofErr w:type="gramStart"/>
      <w:r w:rsidRPr="00FB4715">
        <w:rPr>
          <w:rFonts w:ascii="Arial" w:hAnsi="Arial" w:cs="Arial"/>
          <w:sz w:val="28"/>
          <w:szCs w:val="28"/>
        </w:rPr>
        <w:t>所提必</w:t>
      </w:r>
      <w:proofErr w:type="gramEnd"/>
      <w:r w:rsidRPr="00FB4715">
        <w:rPr>
          <w:rFonts w:ascii="Arial" w:hAnsi="Arial" w:cs="Arial"/>
          <w:sz w:val="28"/>
          <w:szCs w:val="28"/>
        </w:rPr>
        <w:t>、選修科目課程名稱、學分數規劃之審訂。</w:t>
      </w:r>
    </w:p>
    <w:p w14:paraId="731DA177" w14:textId="0E7F079C" w:rsidR="009130D3" w:rsidRPr="00FB4715" w:rsidRDefault="009130D3" w:rsidP="00FB4715">
      <w:pPr>
        <w:autoSpaceDE w:val="0"/>
        <w:autoSpaceDN w:val="0"/>
        <w:adjustRightInd w:val="0"/>
        <w:snapToGrid w:val="0"/>
        <w:spacing w:after="0" w:line="240" w:lineRule="auto"/>
        <w:ind w:left="1484" w:hanging="336"/>
        <w:rPr>
          <w:rFonts w:ascii="Arial" w:hAnsi="Arial" w:cs="Arial"/>
          <w:color w:val="auto"/>
          <w:kern w:val="0"/>
          <w:sz w:val="28"/>
          <w:szCs w:val="28"/>
        </w:rPr>
      </w:pPr>
      <w:r w:rsidRPr="00FB4715">
        <w:rPr>
          <w:rFonts w:ascii="Arial" w:hAnsi="Arial" w:cs="Arial"/>
          <w:color w:val="auto"/>
          <w:kern w:val="0"/>
          <w:sz w:val="28"/>
          <w:szCs w:val="28"/>
        </w:rPr>
        <w:lastRenderedPageBreak/>
        <w:t xml:space="preserve">3. Review the course titles and credits of required and elective courses offered by </w:t>
      </w:r>
      <w:r w:rsidR="008D0EAF" w:rsidRPr="00FB4715">
        <w:rPr>
          <w:rFonts w:ascii="Arial" w:hAnsi="Arial" w:cs="Arial"/>
          <w:color w:val="auto"/>
          <w:kern w:val="0"/>
          <w:sz w:val="28"/>
          <w:szCs w:val="28"/>
        </w:rPr>
        <w:t xml:space="preserve">the College’s </w:t>
      </w:r>
      <w:r w:rsidRPr="00FB4715">
        <w:rPr>
          <w:rFonts w:ascii="Arial" w:hAnsi="Arial" w:cs="Arial"/>
          <w:color w:val="auto"/>
          <w:kern w:val="0"/>
          <w:sz w:val="28"/>
          <w:szCs w:val="28"/>
        </w:rPr>
        <w:t xml:space="preserve">teaching units. </w:t>
      </w:r>
    </w:p>
    <w:p w14:paraId="045CB0AB" w14:textId="77777777" w:rsidR="00AB1B17" w:rsidRPr="00FB4715" w:rsidRDefault="00AB1B17" w:rsidP="009130D3">
      <w:pPr>
        <w:pStyle w:val="a3"/>
        <w:autoSpaceDE w:val="0"/>
        <w:autoSpaceDN w:val="0"/>
        <w:adjustRightInd w:val="0"/>
        <w:snapToGrid w:val="0"/>
        <w:spacing w:after="0" w:line="240" w:lineRule="auto"/>
        <w:ind w:leftChars="478" w:left="1707" w:hangingChars="200" w:hanging="560"/>
        <w:jc w:val="both"/>
        <w:rPr>
          <w:rFonts w:ascii="Arial" w:hAnsi="Arial" w:cs="Arial"/>
          <w:kern w:val="0"/>
          <w:sz w:val="28"/>
          <w:szCs w:val="28"/>
        </w:rPr>
      </w:pPr>
      <w:r w:rsidRPr="00FB4715">
        <w:rPr>
          <w:rFonts w:ascii="Arial" w:hAnsi="Arial" w:cs="Arial"/>
          <w:sz w:val="28"/>
          <w:szCs w:val="28"/>
        </w:rPr>
        <w:t>四、其他院課程規劃之相關事宜。</w:t>
      </w:r>
    </w:p>
    <w:p w14:paraId="06882A3B" w14:textId="3A53B2EE" w:rsidR="00AB1B17" w:rsidRPr="00FB4715" w:rsidRDefault="00AB1B17" w:rsidP="00FB4715">
      <w:pPr>
        <w:autoSpaceDE w:val="0"/>
        <w:autoSpaceDN w:val="0"/>
        <w:adjustRightInd w:val="0"/>
        <w:snapToGrid w:val="0"/>
        <w:spacing w:after="0" w:line="240" w:lineRule="auto"/>
        <w:ind w:left="1484" w:hanging="336"/>
        <w:rPr>
          <w:rFonts w:ascii="Arial" w:hAnsi="Arial" w:cs="Arial"/>
          <w:color w:val="auto"/>
          <w:kern w:val="0"/>
          <w:sz w:val="28"/>
          <w:szCs w:val="28"/>
        </w:rPr>
      </w:pPr>
      <w:r w:rsidRPr="00FB4715">
        <w:rPr>
          <w:rFonts w:ascii="Arial" w:hAnsi="Arial" w:cs="Arial"/>
          <w:color w:val="auto"/>
          <w:kern w:val="0"/>
          <w:sz w:val="28"/>
          <w:szCs w:val="28"/>
        </w:rPr>
        <w:t>4. Other matters pertaining to course plan</w:t>
      </w:r>
      <w:r w:rsidR="000858F1" w:rsidRPr="00FB4715">
        <w:rPr>
          <w:rFonts w:ascii="Arial" w:hAnsi="Arial" w:cs="Arial"/>
          <w:color w:val="auto"/>
          <w:kern w:val="0"/>
          <w:sz w:val="28"/>
          <w:szCs w:val="28"/>
        </w:rPr>
        <w:t>ning</w:t>
      </w:r>
      <w:r w:rsidRPr="00FB4715">
        <w:rPr>
          <w:rFonts w:ascii="Arial" w:hAnsi="Arial" w:cs="Arial"/>
          <w:color w:val="auto"/>
          <w:kern w:val="0"/>
          <w:sz w:val="28"/>
          <w:szCs w:val="28"/>
        </w:rPr>
        <w:t xml:space="preserve"> in the College. </w:t>
      </w:r>
    </w:p>
    <w:p w14:paraId="38444D49" w14:textId="77777777" w:rsidR="009130D3" w:rsidRPr="00FB4715" w:rsidRDefault="009130D3" w:rsidP="009130D3">
      <w:pPr>
        <w:autoSpaceDE w:val="0"/>
        <w:autoSpaceDN w:val="0"/>
        <w:adjustRightInd w:val="0"/>
        <w:snapToGrid w:val="0"/>
        <w:spacing w:after="0" w:line="240" w:lineRule="auto"/>
        <w:ind w:left="720"/>
        <w:jc w:val="both"/>
        <w:rPr>
          <w:rFonts w:ascii="Arial" w:hAnsi="Arial" w:cs="Arial"/>
          <w:color w:val="0000FF"/>
          <w:kern w:val="0"/>
          <w:sz w:val="28"/>
          <w:szCs w:val="28"/>
        </w:rPr>
      </w:pPr>
    </w:p>
    <w:p w14:paraId="30C8C472" w14:textId="77777777" w:rsidR="00AB1B17" w:rsidRPr="00FB4715" w:rsidRDefault="00AB1B17" w:rsidP="009130D3">
      <w:pPr>
        <w:snapToGrid w:val="0"/>
        <w:spacing w:after="0" w:line="240" w:lineRule="auto"/>
        <w:ind w:left="1120" w:hangingChars="400" w:hanging="1120"/>
        <w:jc w:val="both"/>
        <w:rPr>
          <w:rFonts w:ascii="Arial" w:hAnsi="Arial" w:cs="Arial"/>
          <w:sz w:val="28"/>
          <w:szCs w:val="28"/>
        </w:rPr>
      </w:pPr>
      <w:r w:rsidRPr="00FB4715">
        <w:rPr>
          <w:rFonts w:ascii="Arial" w:hAnsi="Arial" w:cs="Arial"/>
          <w:kern w:val="0"/>
          <w:sz w:val="28"/>
          <w:szCs w:val="28"/>
        </w:rPr>
        <w:t>第三條</w:t>
      </w:r>
      <w:r w:rsidRPr="00FB4715">
        <w:rPr>
          <w:rFonts w:ascii="Arial" w:hAnsi="Arial" w:cs="Arial"/>
          <w:kern w:val="0"/>
          <w:sz w:val="28"/>
          <w:szCs w:val="28"/>
        </w:rPr>
        <w:t xml:space="preserve">  </w:t>
      </w:r>
      <w:r w:rsidRPr="00FB4715">
        <w:rPr>
          <w:rFonts w:ascii="Arial" w:hAnsi="Arial" w:cs="Arial"/>
          <w:kern w:val="0"/>
          <w:sz w:val="28"/>
          <w:szCs w:val="28"/>
        </w:rPr>
        <w:t>本會置委員十九至二十三人，由院長擔任主任委員，系所學位學程主管</w:t>
      </w:r>
      <w:r w:rsidRPr="00FB4715">
        <w:rPr>
          <w:rFonts w:ascii="Arial" w:hAnsi="Arial" w:cs="Arial"/>
          <w:color w:val="auto"/>
          <w:kern w:val="0"/>
          <w:sz w:val="28"/>
          <w:szCs w:val="28"/>
        </w:rPr>
        <w:t>及行政老師為當然委員，並</w:t>
      </w:r>
      <w:r w:rsidRPr="00FB4715">
        <w:rPr>
          <w:rFonts w:ascii="Arial" w:hAnsi="Arial" w:cs="Arial"/>
          <w:kern w:val="0"/>
          <w:sz w:val="28"/>
          <w:szCs w:val="28"/>
        </w:rPr>
        <w:t>由學生代表、校友、學界或產業界代表共同組成之。任期二年，連選得連任。</w:t>
      </w:r>
    </w:p>
    <w:p w14:paraId="212506EF" w14:textId="707FAD75" w:rsidR="00AB1B17" w:rsidRPr="00FB4715" w:rsidRDefault="00AB1B17" w:rsidP="00FB4715">
      <w:pPr>
        <w:autoSpaceDE w:val="0"/>
        <w:autoSpaceDN w:val="0"/>
        <w:adjustRightInd w:val="0"/>
        <w:snapToGrid w:val="0"/>
        <w:spacing w:after="0" w:line="240" w:lineRule="auto"/>
        <w:ind w:left="1134" w:hanging="1134"/>
        <w:rPr>
          <w:rFonts w:ascii="Arial" w:hAnsi="Arial" w:cs="Arial"/>
          <w:color w:val="auto"/>
          <w:kern w:val="0"/>
          <w:sz w:val="28"/>
          <w:szCs w:val="28"/>
        </w:rPr>
      </w:pPr>
      <w:r w:rsidRPr="00FB4715">
        <w:rPr>
          <w:rFonts w:ascii="Arial" w:hAnsi="Arial" w:cs="Arial"/>
          <w:color w:val="auto"/>
          <w:kern w:val="0"/>
          <w:sz w:val="28"/>
          <w:szCs w:val="28"/>
        </w:rPr>
        <w:t>Article III</w:t>
      </w:r>
      <w:r w:rsidR="00FB4715">
        <w:rPr>
          <w:rFonts w:ascii="Arial" w:hAnsi="Arial" w:cs="Arial" w:hint="eastAsia"/>
          <w:color w:val="auto"/>
          <w:kern w:val="0"/>
          <w:sz w:val="28"/>
          <w:szCs w:val="28"/>
        </w:rPr>
        <w:t xml:space="preserve"> </w:t>
      </w:r>
      <w:proofErr w:type="gramStart"/>
      <w:r w:rsidRPr="00FB4715">
        <w:rPr>
          <w:rFonts w:ascii="Arial" w:hAnsi="Arial" w:cs="Arial"/>
          <w:color w:val="auto"/>
          <w:kern w:val="0"/>
          <w:sz w:val="28"/>
          <w:szCs w:val="28"/>
        </w:rPr>
        <w:t>The</w:t>
      </w:r>
      <w:proofErr w:type="gramEnd"/>
      <w:r w:rsidRPr="00FB4715">
        <w:rPr>
          <w:rFonts w:ascii="Arial" w:hAnsi="Arial" w:cs="Arial"/>
          <w:color w:val="auto"/>
          <w:kern w:val="0"/>
          <w:sz w:val="28"/>
          <w:szCs w:val="28"/>
        </w:rPr>
        <w:t xml:space="preserve"> Committee shall comprise 19</w:t>
      </w:r>
      <w:r w:rsidR="009143A0" w:rsidRPr="00FB4715">
        <w:rPr>
          <w:rFonts w:ascii="Arial" w:hAnsi="Arial" w:cs="Arial"/>
          <w:color w:val="auto"/>
          <w:kern w:val="0"/>
          <w:sz w:val="28"/>
          <w:szCs w:val="28"/>
        </w:rPr>
        <w:t xml:space="preserve"> to </w:t>
      </w:r>
      <w:r w:rsidRPr="00FB4715">
        <w:rPr>
          <w:rFonts w:ascii="Arial" w:hAnsi="Arial" w:cs="Arial"/>
          <w:color w:val="auto"/>
          <w:kern w:val="0"/>
          <w:sz w:val="28"/>
          <w:szCs w:val="28"/>
        </w:rPr>
        <w:t xml:space="preserve">23 members. The </w:t>
      </w:r>
      <w:r w:rsidR="00DA7766" w:rsidRPr="00FB4715">
        <w:rPr>
          <w:rFonts w:ascii="Arial" w:hAnsi="Arial" w:cs="Arial"/>
          <w:color w:val="auto"/>
          <w:kern w:val="0"/>
          <w:sz w:val="28"/>
          <w:szCs w:val="28"/>
        </w:rPr>
        <w:t>Dean of the College</w:t>
      </w:r>
      <w:r w:rsidRPr="00FB4715">
        <w:rPr>
          <w:rFonts w:ascii="Arial" w:hAnsi="Arial" w:cs="Arial"/>
          <w:color w:val="auto"/>
          <w:kern w:val="0"/>
          <w:sz w:val="28"/>
          <w:szCs w:val="28"/>
        </w:rPr>
        <w:t xml:space="preserve"> shall be the Chair, and department, school, degree program directors and administrative teachers shall be ex officio members. </w:t>
      </w:r>
      <w:r w:rsidR="002E6449" w:rsidRPr="00FB4715">
        <w:rPr>
          <w:rFonts w:ascii="Arial" w:hAnsi="Arial" w:cs="Arial"/>
          <w:color w:val="auto"/>
          <w:kern w:val="0"/>
          <w:sz w:val="28"/>
          <w:szCs w:val="28"/>
        </w:rPr>
        <w:t xml:space="preserve">The remainder of the committee shall be made up of </w:t>
      </w:r>
      <w:r w:rsidRPr="00FB4715">
        <w:rPr>
          <w:rFonts w:ascii="Arial" w:hAnsi="Arial" w:cs="Arial"/>
          <w:color w:val="auto"/>
          <w:kern w:val="0"/>
          <w:sz w:val="28"/>
          <w:szCs w:val="28"/>
        </w:rPr>
        <w:t>student body, alumni, academic</w:t>
      </w:r>
      <w:r w:rsidR="002E6449" w:rsidRPr="00FB4715">
        <w:rPr>
          <w:rFonts w:ascii="Arial" w:hAnsi="Arial" w:cs="Arial"/>
          <w:color w:val="auto"/>
          <w:kern w:val="0"/>
          <w:sz w:val="28"/>
          <w:szCs w:val="28"/>
        </w:rPr>
        <w:t>,</w:t>
      </w:r>
      <w:r w:rsidRPr="00FB4715">
        <w:rPr>
          <w:rFonts w:ascii="Arial" w:hAnsi="Arial" w:cs="Arial"/>
          <w:color w:val="auto"/>
          <w:kern w:val="0"/>
          <w:sz w:val="28"/>
          <w:szCs w:val="28"/>
        </w:rPr>
        <w:t xml:space="preserve"> and industrial communit</w:t>
      </w:r>
      <w:r w:rsidR="003F1B39" w:rsidRPr="00FB4715">
        <w:rPr>
          <w:rFonts w:ascii="Arial" w:hAnsi="Arial" w:cs="Arial"/>
          <w:color w:val="auto"/>
          <w:kern w:val="0"/>
          <w:sz w:val="28"/>
          <w:szCs w:val="28"/>
        </w:rPr>
        <w:t>y representatives</w:t>
      </w:r>
      <w:r w:rsidRPr="00FB4715">
        <w:rPr>
          <w:rFonts w:ascii="Arial" w:hAnsi="Arial" w:cs="Arial"/>
          <w:color w:val="auto"/>
          <w:kern w:val="0"/>
          <w:sz w:val="28"/>
          <w:szCs w:val="28"/>
        </w:rPr>
        <w:t>. The term of office is two years</w:t>
      </w:r>
      <w:r w:rsidR="00600C31" w:rsidRPr="00FB4715">
        <w:rPr>
          <w:rFonts w:ascii="Arial" w:hAnsi="Arial" w:cs="Arial"/>
          <w:color w:val="auto"/>
          <w:kern w:val="0"/>
          <w:sz w:val="28"/>
          <w:szCs w:val="28"/>
        </w:rPr>
        <w:t>,</w:t>
      </w:r>
      <w:r w:rsidRPr="00FB4715">
        <w:rPr>
          <w:rFonts w:ascii="Arial" w:hAnsi="Arial" w:cs="Arial"/>
          <w:color w:val="auto"/>
          <w:kern w:val="0"/>
          <w:sz w:val="28"/>
          <w:szCs w:val="28"/>
        </w:rPr>
        <w:t xml:space="preserve"> and </w:t>
      </w:r>
      <w:r w:rsidR="00600C31" w:rsidRPr="00FB4715">
        <w:rPr>
          <w:rFonts w:ascii="Arial" w:hAnsi="Arial" w:cs="Arial"/>
          <w:color w:val="auto"/>
          <w:kern w:val="0"/>
          <w:sz w:val="28"/>
          <w:szCs w:val="28"/>
        </w:rPr>
        <w:t>committee members may serve successive terms</w:t>
      </w:r>
      <w:r w:rsidRPr="00FB4715">
        <w:rPr>
          <w:rFonts w:ascii="Arial" w:hAnsi="Arial" w:cs="Arial"/>
          <w:color w:val="auto"/>
          <w:kern w:val="0"/>
          <w:sz w:val="28"/>
          <w:szCs w:val="28"/>
        </w:rPr>
        <w:t xml:space="preserve">. </w:t>
      </w:r>
    </w:p>
    <w:p w14:paraId="061DCA27" w14:textId="77777777" w:rsidR="009130D3" w:rsidRPr="00FB4715" w:rsidRDefault="009130D3" w:rsidP="009130D3">
      <w:pPr>
        <w:autoSpaceDE w:val="0"/>
        <w:autoSpaceDN w:val="0"/>
        <w:adjustRightInd w:val="0"/>
        <w:snapToGrid w:val="0"/>
        <w:spacing w:after="0" w:line="240" w:lineRule="auto"/>
        <w:ind w:left="900" w:hanging="900"/>
        <w:jc w:val="both"/>
        <w:rPr>
          <w:rFonts w:ascii="Arial" w:hAnsi="Arial" w:cs="Arial"/>
          <w:color w:val="auto"/>
          <w:kern w:val="0"/>
          <w:sz w:val="28"/>
          <w:szCs w:val="28"/>
        </w:rPr>
      </w:pPr>
    </w:p>
    <w:p w14:paraId="058ADD3E" w14:textId="3FE0EC72" w:rsidR="00AB1B17" w:rsidRPr="00FB4715" w:rsidRDefault="00AB1B17" w:rsidP="009130D3">
      <w:pPr>
        <w:snapToGrid w:val="0"/>
        <w:spacing w:after="0" w:line="240" w:lineRule="auto"/>
        <w:ind w:left="1120" w:hangingChars="400" w:hanging="1120"/>
        <w:jc w:val="both"/>
        <w:rPr>
          <w:rFonts w:ascii="Arial" w:hAnsi="Arial" w:cs="Arial"/>
          <w:sz w:val="28"/>
          <w:szCs w:val="28"/>
        </w:rPr>
      </w:pPr>
      <w:r w:rsidRPr="00FB4715">
        <w:rPr>
          <w:rFonts w:ascii="Arial" w:hAnsi="Arial" w:cs="Arial"/>
          <w:kern w:val="0"/>
          <w:sz w:val="28"/>
          <w:szCs w:val="28"/>
        </w:rPr>
        <w:t>第四條</w:t>
      </w:r>
      <w:r w:rsidRPr="00FB4715">
        <w:rPr>
          <w:rFonts w:ascii="Arial" w:hAnsi="Arial" w:cs="Arial"/>
          <w:kern w:val="0"/>
          <w:sz w:val="28"/>
          <w:szCs w:val="28"/>
        </w:rPr>
        <w:t xml:space="preserve">  </w:t>
      </w:r>
      <w:r w:rsidRPr="00FB4715">
        <w:rPr>
          <w:rFonts w:ascii="Arial" w:hAnsi="Arial" w:cs="Arial"/>
          <w:kern w:val="0"/>
          <w:sz w:val="28"/>
          <w:szCs w:val="28"/>
        </w:rPr>
        <w:t>本會為合議制，其決議應有委員二分之一以上（含）之委員出席及出席委員二分之一以上（含）同意。</w:t>
      </w:r>
    </w:p>
    <w:p w14:paraId="3B564739" w14:textId="0BF5F1B8" w:rsidR="00AB1B17" w:rsidRPr="00FB4715" w:rsidRDefault="00AB1B17" w:rsidP="00FB4715">
      <w:pPr>
        <w:autoSpaceDE w:val="0"/>
        <w:autoSpaceDN w:val="0"/>
        <w:adjustRightInd w:val="0"/>
        <w:snapToGrid w:val="0"/>
        <w:spacing w:after="0" w:line="240" w:lineRule="auto"/>
        <w:ind w:left="1276" w:hanging="1276"/>
        <w:jc w:val="both"/>
        <w:rPr>
          <w:rFonts w:ascii="Arial" w:hAnsi="Arial" w:cs="Arial"/>
          <w:color w:val="auto"/>
          <w:kern w:val="0"/>
          <w:sz w:val="28"/>
          <w:szCs w:val="28"/>
        </w:rPr>
      </w:pPr>
      <w:r w:rsidRPr="00FB4715">
        <w:rPr>
          <w:rFonts w:ascii="Arial" w:hAnsi="Arial" w:cs="Arial"/>
          <w:color w:val="auto"/>
          <w:kern w:val="0"/>
          <w:sz w:val="28"/>
          <w:szCs w:val="28"/>
        </w:rPr>
        <w:t>Article IV</w:t>
      </w:r>
      <w:r w:rsidR="00FB4715">
        <w:rPr>
          <w:rFonts w:ascii="Arial" w:hAnsi="Arial" w:cs="Arial" w:hint="eastAsia"/>
          <w:color w:val="auto"/>
          <w:kern w:val="0"/>
          <w:sz w:val="28"/>
          <w:szCs w:val="28"/>
        </w:rPr>
        <w:t xml:space="preserve"> </w:t>
      </w:r>
      <w:proofErr w:type="gramStart"/>
      <w:r w:rsidRPr="00FB4715">
        <w:rPr>
          <w:rFonts w:ascii="Arial" w:hAnsi="Arial" w:cs="Arial"/>
          <w:color w:val="auto"/>
          <w:kern w:val="0"/>
          <w:sz w:val="28"/>
          <w:szCs w:val="28"/>
        </w:rPr>
        <w:t>The</w:t>
      </w:r>
      <w:proofErr w:type="gramEnd"/>
      <w:r w:rsidRPr="00FB4715">
        <w:rPr>
          <w:rFonts w:ascii="Arial" w:hAnsi="Arial" w:cs="Arial"/>
          <w:color w:val="auto"/>
          <w:kern w:val="0"/>
          <w:sz w:val="28"/>
          <w:szCs w:val="28"/>
        </w:rPr>
        <w:t xml:space="preserve"> Committee adopts </w:t>
      </w:r>
      <w:r w:rsidR="007C7877" w:rsidRPr="00FB4715">
        <w:rPr>
          <w:rFonts w:ascii="Arial" w:hAnsi="Arial" w:cs="Arial"/>
          <w:color w:val="auto"/>
          <w:kern w:val="0"/>
          <w:sz w:val="28"/>
          <w:szCs w:val="28"/>
        </w:rPr>
        <w:t xml:space="preserve">a committee </w:t>
      </w:r>
      <w:r w:rsidRPr="00FB4715">
        <w:rPr>
          <w:rFonts w:ascii="Arial" w:hAnsi="Arial" w:cs="Arial"/>
          <w:color w:val="auto"/>
          <w:kern w:val="0"/>
          <w:sz w:val="28"/>
          <w:szCs w:val="28"/>
        </w:rPr>
        <w:t xml:space="preserve">system. For resolutions, </w:t>
      </w:r>
      <w:r w:rsidR="00B173AA" w:rsidRPr="00FB4715">
        <w:rPr>
          <w:rFonts w:ascii="Arial" w:hAnsi="Arial" w:cs="Arial"/>
          <w:color w:val="auto"/>
          <w:kern w:val="0"/>
          <w:sz w:val="28"/>
          <w:szCs w:val="28"/>
        </w:rPr>
        <w:t xml:space="preserve">a quorum of </w:t>
      </w:r>
      <w:r w:rsidRPr="00FB4715">
        <w:rPr>
          <w:rFonts w:ascii="Arial" w:hAnsi="Arial" w:cs="Arial"/>
          <w:color w:val="auto"/>
          <w:kern w:val="0"/>
          <w:sz w:val="28"/>
          <w:szCs w:val="28"/>
        </w:rPr>
        <w:t xml:space="preserve">one-half </w:t>
      </w:r>
      <w:r w:rsidR="007C7877" w:rsidRPr="00FB4715">
        <w:rPr>
          <w:rFonts w:ascii="Arial" w:hAnsi="Arial" w:cs="Arial"/>
          <w:color w:val="auto"/>
          <w:kern w:val="0"/>
          <w:sz w:val="28"/>
          <w:szCs w:val="28"/>
        </w:rPr>
        <w:t>or more</w:t>
      </w:r>
      <w:r w:rsidRPr="00FB4715">
        <w:rPr>
          <w:rFonts w:ascii="Arial" w:hAnsi="Arial" w:cs="Arial"/>
          <w:color w:val="auto"/>
          <w:kern w:val="0"/>
          <w:sz w:val="28"/>
          <w:szCs w:val="28"/>
        </w:rPr>
        <w:t xml:space="preserve"> of the Committee members must be present, of which one-half </w:t>
      </w:r>
      <w:r w:rsidR="007C7877" w:rsidRPr="00FB4715">
        <w:rPr>
          <w:rFonts w:ascii="Arial" w:hAnsi="Arial" w:cs="Arial"/>
          <w:color w:val="auto"/>
          <w:kern w:val="0"/>
          <w:sz w:val="28"/>
          <w:szCs w:val="28"/>
        </w:rPr>
        <w:t>or more</w:t>
      </w:r>
      <w:r w:rsidRPr="00FB4715">
        <w:rPr>
          <w:rFonts w:ascii="Arial" w:hAnsi="Arial" w:cs="Arial"/>
          <w:color w:val="auto"/>
          <w:kern w:val="0"/>
          <w:sz w:val="28"/>
          <w:szCs w:val="28"/>
        </w:rPr>
        <w:t xml:space="preserve"> must </w:t>
      </w:r>
      <w:proofErr w:type="gramStart"/>
      <w:r w:rsidRPr="00FB4715">
        <w:rPr>
          <w:rFonts w:ascii="Arial" w:hAnsi="Arial" w:cs="Arial"/>
          <w:color w:val="auto"/>
          <w:kern w:val="0"/>
          <w:sz w:val="28"/>
          <w:szCs w:val="28"/>
        </w:rPr>
        <w:t>be in agreement</w:t>
      </w:r>
      <w:proofErr w:type="gramEnd"/>
      <w:r w:rsidRPr="00FB4715">
        <w:rPr>
          <w:rFonts w:ascii="Arial" w:hAnsi="Arial" w:cs="Arial"/>
          <w:color w:val="auto"/>
          <w:kern w:val="0"/>
          <w:sz w:val="28"/>
          <w:szCs w:val="28"/>
        </w:rPr>
        <w:t>.</w:t>
      </w:r>
    </w:p>
    <w:p w14:paraId="77F73C48" w14:textId="77777777" w:rsidR="00AB1B17" w:rsidRPr="00FB4715" w:rsidRDefault="00AB1B17" w:rsidP="009130D3">
      <w:pPr>
        <w:snapToGrid w:val="0"/>
        <w:spacing w:after="0" w:line="240" w:lineRule="auto"/>
        <w:ind w:left="1120" w:hangingChars="400" w:hanging="1120"/>
        <w:jc w:val="both"/>
        <w:rPr>
          <w:rFonts w:ascii="Arial" w:hAnsi="Arial" w:cs="Arial"/>
          <w:color w:val="4D5156"/>
          <w:sz w:val="28"/>
          <w:szCs w:val="28"/>
          <w:shd w:val="clear" w:color="auto" w:fill="FFFFFF"/>
        </w:rPr>
      </w:pPr>
    </w:p>
    <w:p w14:paraId="62D0898B" w14:textId="77777777" w:rsidR="00AB1B17" w:rsidRPr="00FB4715" w:rsidRDefault="00AB1B17" w:rsidP="009130D3">
      <w:pPr>
        <w:snapToGrid w:val="0"/>
        <w:spacing w:after="0" w:line="240" w:lineRule="auto"/>
        <w:ind w:left="1120" w:hangingChars="400" w:hanging="1120"/>
        <w:jc w:val="both"/>
        <w:rPr>
          <w:rFonts w:ascii="Arial" w:hAnsi="Arial" w:cs="Arial"/>
          <w:sz w:val="28"/>
          <w:szCs w:val="28"/>
        </w:rPr>
      </w:pPr>
      <w:r w:rsidRPr="00FB4715">
        <w:rPr>
          <w:rFonts w:ascii="Arial" w:hAnsi="Arial" w:cs="Arial"/>
          <w:sz w:val="28"/>
          <w:szCs w:val="28"/>
        </w:rPr>
        <w:t>第五條</w:t>
      </w:r>
      <w:r w:rsidRPr="00FB4715">
        <w:rPr>
          <w:rFonts w:ascii="Arial" w:hAnsi="Arial" w:cs="Arial"/>
          <w:sz w:val="28"/>
          <w:szCs w:val="28"/>
        </w:rPr>
        <w:t xml:space="preserve">  </w:t>
      </w:r>
      <w:r w:rsidRPr="00FB4715">
        <w:rPr>
          <w:rFonts w:ascii="Arial" w:hAnsi="Arial" w:cs="Arial"/>
          <w:sz w:val="28"/>
          <w:szCs w:val="28"/>
        </w:rPr>
        <w:t>本會每學期至少開會一次，由主任委員召集之，必要</w:t>
      </w:r>
      <w:r w:rsidRPr="00FB4715">
        <w:rPr>
          <w:rFonts w:ascii="Arial" w:hAnsi="Arial" w:cs="Arial"/>
          <w:kern w:val="0"/>
          <w:sz w:val="28"/>
          <w:szCs w:val="28"/>
        </w:rPr>
        <w:t>時主任委員得召開臨時會議</w:t>
      </w:r>
      <w:r w:rsidRPr="00FB4715">
        <w:rPr>
          <w:rFonts w:ascii="Arial" w:hAnsi="Arial" w:cs="Arial"/>
          <w:sz w:val="28"/>
          <w:szCs w:val="28"/>
        </w:rPr>
        <w:t>。</w:t>
      </w:r>
    </w:p>
    <w:p w14:paraId="75398F35" w14:textId="037EE8B8" w:rsidR="00AB1B17" w:rsidRPr="00FB4715" w:rsidRDefault="00AB1B17" w:rsidP="00FB4715">
      <w:pPr>
        <w:autoSpaceDE w:val="0"/>
        <w:autoSpaceDN w:val="0"/>
        <w:adjustRightInd w:val="0"/>
        <w:snapToGrid w:val="0"/>
        <w:spacing w:after="0" w:line="240" w:lineRule="auto"/>
        <w:ind w:left="1134" w:hanging="1134"/>
        <w:rPr>
          <w:rFonts w:ascii="Arial" w:hAnsi="Arial" w:cs="Arial"/>
          <w:color w:val="auto"/>
          <w:kern w:val="0"/>
          <w:sz w:val="28"/>
          <w:szCs w:val="28"/>
        </w:rPr>
      </w:pPr>
      <w:r w:rsidRPr="00FB4715">
        <w:rPr>
          <w:rFonts w:ascii="Arial" w:hAnsi="Arial" w:cs="Arial"/>
          <w:color w:val="auto"/>
          <w:kern w:val="0"/>
          <w:sz w:val="28"/>
          <w:szCs w:val="28"/>
        </w:rPr>
        <w:t xml:space="preserve">Article V </w:t>
      </w:r>
      <w:proofErr w:type="gramStart"/>
      <w:r w:rsidRPr="00FB4715">
        <w:rPr>
          <w:rFonts w:ascii="Arial" w:hAnsi="Arial" w:cs="Arial"/>
          <w:color w:val="auto"/>
          <w:kern w:val="0"/>
          <w:sz w:val="28"/>
          <w:szCs w:val="28"/>
        </w:rPr>
        <w:t>The</w:t>
      </w:r>
      <w:proofErr w:type="gramEnd"/>
      <w:r w:rsidRPr="00FB4715">
        <w:rPr>
          <w:rFonts w:ascii="Arial" w:hAnsi="Arial" w:cs="Arial"/>
          <w:color w:val="auto"/>
          <w:kern w:val="0"/>
          <w:sz w:val="28"/>
          <w:szCs w:val="28"/>
        </w:rPr>
        <w:t xml:space="preserve"> Committee shall convene at least once every semester. The Chair shall be the convener. The Chair may convene extraordinary meetings </w:t>
      </w:r>
      <w:r w:rsidR="00BD76E0" w:rsidRPr="00FB4715">
        <w:rPr>
          <w:rFonts w:ascii="Arial" w:hAnsi="Arial" w:cs="Arial"/>
          <w:color w:val="auto"/>
          <w:kern w:val="0"/>
          <w:sz w:val="28"/>
          <w:szCs w:val="28"/>
        </w:rPr>
        <w:t xml:space="preserve">when </w:t>
      </w:r>
      <w:r w:rsidRPr="00FB4715">
        <w:rPr>
          <w:rFonts w:ascii="Arial" w:hAnsi="Arial" w:cs="Arial"/>
          <w:color w:val="auto"/>
          <w:kern w:val="0"/>
          <w:sz w:val="28"/>
          <w:szCs w:val="28"/>
        </w:rPr>
        <w:t>necessary.</w:t>
      </w:r>
    </w:p>
    <w:p w14:paraId="7692146D" w14:textId="77777777" w:rsidR="009130D3" w:rsidRPr="00FB4715" w:rsidRDefault="009130D3" w:rsidP="009130D3">
      <w:pPr>
        <w:autoSpaceDE w:val="0"/>
        <w:autoSpaceDN w:val="0"/>
        <w:adjustRightInd w:val="0"/>
        <w:snapToGrid w:val="0"/>
        <w:spacing w:after="0" w:line="240" w:lineRule="auto"/>
        <w:ind w:left="900" w:hanging="900"/>
        <w:jc w:val="both"/>
        <w:rPr>
          <w:rFonts w:ascii="Arial" w:hAnsi="Arial" w:cs="Arial"/>
          <w:color w:val="auto"/>
          <w:kern w:val="0"/>
          <w:sz w:val="28"/>
          <w:szCs w:val="28"/>
        </w:rPr>
      </w:pPr>
    </w:p>
    <w:p w14:paraId="3C37CBCE" w14:textId="77777777" w:rsidR="00AB1B17" w:rsidRPr="00FB4715" w:rsidRDefault="00AB1B17" w:rsidP="009130D3">
      <w:pPr>
        <w:snapToGrid w:val="0"/>
        <w:spacing w:after="0" w:line="240" w:lineRule="auto"/>
        <w:ind w:left="1120" w:hangingChars="400" w:hanging="1120"/>
        <w:jc w:val="both"/>
        <w:rPr>
          <w:rFonts w:ascii="Arial" w:hAnsi="Arial" w:cs="Arial"/>
          <w:sz w:val="28"/>
          <w:szCs w:val="28"/>
        </w:rPr>
      </w:pPr>
      <w:r w:rsidRPr="00FB4715">
        <w:rPr>
          <w:rFonts w:ascii="Arial" w:hAnsi="Arial" w:cs="Arial"/>
          <w:kern w:val="0"/>
          <w:sz w:val="28"/>
          <w:szCs w:val="28"/>
        </w:rPr>
        <w:t>第六條</w:t>
      </w:r>
      <w:r w:rsidRPr="00FB4715">
        <w:rPr>
          <w:rFonts w:ascii="Arial" w:hAnsi="Arial" w:cs="Arial"/>
          <w:kern w:val="0"/>
          <w:sz w:val="28"/>
          <w:szCs w:val="28"/>
        </w:rPr>
        <w:t xml:space="preserve">  </w:t>
      </w:r>
      <w:r w:rsidRPr="00FB4715">
        <w:rPr>
          <w:rFonts w:ascii="Arial" w:hAnsi="Arial" w:cs="Arial"/>
          <w:kern w:val="0"/>
          <w:sz w:val="28"/>
          <w:szCs w:val="28"/>
        </w:rPr>
        <w:t>本院各系所學位學程之課程修訂，應於學年度開學前向本會提出，經本會審議，提請校課程委員會及教務會議通過後於次學年度實施。</w:t>
      </w:r>
    </w:p>
    <w:p w14:paraId="439278E0" w14:textId="4E37EB11" w:rsidR="00AB1B17" w:rsidRPr="00FB4715" w:rsidRDefault="00AB1B17" w:rsidP="00FB4715">
      <w:pPr>
        <w:autoSpaceDE w:val="0"/>
        <w:autoSpaceDN w:val="0"/>
        <w:adjustRightInd w:val="0"/>
        <w:snapToGrid w:val="0"/>
        <w:spacing w:after="0" w:line="240" w:lineRule="auto"/>
        <w:ind w:left="1218" w:hanging="1218"/>
        <w:rPr>
          <w:rFonts w:ascii="Arial" w:hAnsi="Arial" w:cs="Arial"/>
          <w:color w:val="auto"/>
          <w:kern w:val="0"/>
          <w:sz w:val="28"/>
          <w:szCs w:val="28"/>
        </w:rPr>
      </w:pPr>
      <w:r w:rsidRPr="00FB4715">
        <w:rPr>
          <w:rFonts w:ascii="Arial" w:hAnsi="Arial" w:cs="Arial"/>
          <w:color w:val="auto"/>
          <w:kern w:val="0"/>
          <w:sz w:val="28"/>
          <w:szCs w:val="28"/>
        </w:rPr>
        <w:t>Article VI</w:t>
      </w:r>
      <w:r w:rsidR="00FB4715">
        <w:rPr>
          <w:rFonts w:ascii="Arial" w:hAnsi="Arial" w:cs="Arial" w:hint="eastAsia"/>
          <w:color w:val="auto"/>
          <w:kern w:val="0"/>
          <w:sz w:val="28"/>
          <w:szCs w:val="28"/>
        </w:rPr>
        <w:t xml:space="preserve"> </w:t>
      </w:r>
      <w:r w:rsidRPr="00FB4715">
        <w:rPr>
          <w:rFonts w:ascii="Arial" w:hAnsi="Arial" w:cs="Arial"/>
          <w:color w:val="auto"/>
          <w:kern w:val="0"/>
          <w:sz w:val="28"/>
          <w:szCs w:val="28"/>
        </w:rPr>
        <w:t>Course revisio</w:t>
      </w:r>
      <w:bookmarkStart w:id="0" w:name="_GoBack"/>
      <w:bookmarkEnd w:id="0"/>
      <w:r w:rsidRPr="00FB4715">
        <w:rPr>
          <w:rFonts w:ascii="Arial" w:hAnsi="Arial" w:cs="Arial"/>
          <w:color w:val="auto"/>
          <w:kern w:val="0"/>
          <w:sz w:val="28"/>
          <w:szCs w:val="28"/>
        </w:rPr>
        <w:t xml:space="preserve">n proposals by </w:t>
      </w:r>
      <w:r w:rsidR="000B3D6D" w:rsidRPr="00FB4715">
        <w:rPr>
          <w:rFonts w:ascii="Arial" w:hAnsi="Arial" w:cs="Arial"/>
          <w:color w:val="auto"/>
          <w:kern w:val="0"/>
          <w:sz w:val="28"/>
          <w:szCs w:val="28"/>
        </w:rPr>
        <w:t xml:space="preserve">the College’s </w:t>
      </w:r>
      <w:r w:rsidRPr="00FB4715">
        <w:rPr>
          <w:rFonts w:ascii="Arial" w:hAnsi="Arial" w:cs="Arial"/>
          <w:color w:val="auto"/>
          <w:kern w:val="0"/>
          <w:sz w:val="28"/>
          <w:szCs w:val="28"/>
        </w:rPr>
        <w:t>departments, schools</w:t>
      </w:r>
      <w:r w:rsidR="00B87B11" w:rsidRPr="00FB4715">
        <w:rPr>
          <w:rFonts w:ascii="Arial" w:hAnsi="Arial" w:cs="Arial"/>
          <w:color w:val="auto"/>
          <w:kern w:val="0"/>
          <w:sz w:val="28"/>
          <w:szCs w:val="28"/>
        </w:rPr>
        <w:t>,</w:t>
      </w:r>
      <w:r w:rsidRPr="00FB4715">
        <w:rPr>
          <w:rFonts w:ascii="Arial" w:hAnsi="Arial" w:cs="Arial"/>
          <w:color w:val="auto"/>
          <w:kern w:val="0"/>
          <w:sz w:val="28"/>
          <w:szCs w:val="28"/>
        </w:rPr>
        <w:t xml:space="preserve"> </w:t>
      </w:r>
      <w:r w:rsidR="000B3D6D" w:rsidRPr="00FB4715">
        <w:rPr>
          <w:rFonts w:ascii="Arial" w:hAnsi="Arial" w:cs="Arial"/>
          <w:color w:val="auto"/>
          <w:kern w:val="0"/>
          <w:sz w:val="28"/>
          <w:szCs w:val="28"/>
        </w:rPr>
        <w:t>and</w:t>
      </w:r>
      <w:r w:rsidRPr="00FB4715">
        <w:rPr>
          <w:rFonts w:ascii="Arial" w:hAnsi="Arial" w:cs="Arial"/>
          <w:color w:val="auto"/>
          <w:kern w:val="0"/>
          <w:sz w:val="28"/>
          <w:szCs w:val="28"/>
        </w:rPr>
        <w:t xml:space="preserve"> degree programs shall be submitted to the Committee before the beginning of the academic year. Revisions shall be implemented in the following academic year upon approval by the Committee, and subsequent approval by the University Curriculum Committee and Academic Affairs </w:t>
      </w:r>
      <w:r w:rsidR="00A630E0" w:rsidRPr="00FB4715">
        <w:rPr>
          <w:rFonts w:ascii="Arial" w:hAnsi="Arial" w:cs="Arial"/>
          <w:color w:val="auto"/>
          <w:kern w:val="0"/>
          <w:sz w:val="28"/>
          <w:szCs w:val="28"/>
        </w:rPr>
        <w:t>Faculty Meeting</w:t>
      </w:r>
      <w:r w:rsidR="00533CFA" w:rsidRPr="00FB4715">
        <w:rPr>
          <w:rFonts w:ascii="Arial" w:hAnsi="Arial" w:cs="Arial"/>
          <w:color w:val="auto"/>
          <w:kern w:val="0"/>
          <w:sz w:val="28"/>
          <w:szCs w:val="28"/>
        </w:rPr>
        <w:t>.</w:t>
      </w:r>
    </w:p>
    <w:p w14:paraId="6533F773" w14:textId="77777777" w:rsidR="00AB1B17" w:rsidRPr="00FB4715" w:rsidRDefault="00AB1B17" w:rsidP="009130D3">
      <w:pPr>
        <w:snapToGrid w:val="0"/>
        <w:spacing w:after="0" w:line="240" w:lineRule="auto"/>
        <w:ind w:left="1120" w:hangingChars="400" w:hanging="1120"/>
        <w:jc w:val="both"/>
        <w:rPr>
          <w:rFonts w:ascii="Arial" w:hAnsi="Arial" w:cs="Arial"/>
          <w:kern w:val="0"/>
          <w:sz w:val="28"/>
          <w:szCs w:val="28"/>
        </w:rPr>
      </w:pPr>
    </w:p>
    <w:p w14:paraId="15A8DAF6" w14:textId="77777777" w:rsidR="00AB1B17" w:rsidRPr="00FB4715" w:rsidRDefault="00AB1B17" w:rsidP="009130D3">
      <w:pPr>
        <w:snapToGrid w:val="0"/>
        <w:spacing w:after="0" w:line="240" w:lineRule="auto"/>
        <w:ind w:left="1120" w:right="0" w:hangingChars="400" w:hanging="1120"/>
        <w:jc w:val="both"/>
        <w:rPr>
          <w:rFonts w:ascii="Arial" w:hAnsi="Arial" w:cs="Arial"/>
          <w:kern w:val="0"/>
          <w:sz w:val="28"/>
          <w:szCs w:val="28"/>
        </w:rPr>
      </w:pPr>
      <w:r w:rsidRPr="00FB4715">
        <w:rPr>
          <w:rFonts w:ascii="Arial" w:hAnsi="Arial" w:cs="Arial"/>
          <w:kern w:val="0"/>
          <w:sz w:val="28"/>
          <w:szCs w:val="28"/>
        </w:rPr>
        <w:t>第七條</w:t>
      </w:r>
      <w:r w:rsidRPr="00FB4715">
        <w:rPr>
          <w:rFonts w:ascii="Arial" w:hAnsi="Arial" w:cs="Arial"/>
          <w:kern w:val="0"/>
          <w:sz w:val="28"/>
          <w:szCs w:val="28"/>
        </w:rPr>
        <w:t xml:space="preserve">  </w:t>
      </w:r>
      <w:r w:rsidRPr="00FB4715">
        <w:rPr>
          <w:rFonts w:ascii="Arial" w:hAnsi="Arial" w:cs="Arial"/>
          <w:kern w:val="0"/>
          <w:sz w:val="28"/>
          <w:szCs w:val="28"/>
        </w:rPr>
        <w:t>本</w:t>
      </w:r>
      <w:r w:rsidRPr="00FB4715">
        <w:rPr>
          <w:rFonts w:ascii="Arial" w:hAnsi="Arial" w:cs="Arial"/>
          <w:sz w:val="28"/>
          <w:szCs w:val="28"/>
        </w:rPr>
        <w:t>辦法</w:t>
      </w:r>
      <w:r w:rsidRPr="00FB4715">
        <w:rPr>
          <w:rFonts w:ascii="Arial" w:hAnsi="Arial" w:cs="Arial"/>
          <w:kern w:val="0"/>
          <w:sz w:val="28"/>
          <w:szCs w:val="28"/>
        </w:rPr>
        <w:t>由院</w:t>
      </w:r>
      <w:proofErr w:type="gramStart"/>
      <w:r w:rsidRPr="00FB4715">
        <w:rPr>
          <w:rFonts w:ascii="Arial" w:hAnsi="Arial" w:cs="Arial"/>
          <w:kern w:val="0"/>
          <w:sz w:val="28"/>
          <w:szCs w:val="28"/>
        </w:rPr>
        <w:t>務</w:t>
      </w:r>
      <w:proofErr w:type="gramEnd"/>
      <w:r w:rsidRPr="00FB4715">
        <w:rPr>
          <w:rFonts w:ascii="Arial" w:hAnsi="Arial" w:cs="Arial"/>
          <w:kern w:val="0"/>
          <w:sz w:val="28"/>
          <w:szCs w:val="28"/>
        </w:rPr>
        <w:t>會議通過，並經校課程委員會審核，送教務處核備後公告實施</w:t>
      </w:r>
      <w:r w:rsidRPr="00FB4715">
        <w:rPr>
          <w:rFonts w:ascii="Arial" w:hAnsi="Arial" w:cs="Arial"/>
          <w:sz w:val="28"/>
          <w:szCs w:val="28"/>
        </w:rPr>
        <w:t>；</w:t>
      </w:r>
      <w:r w:rsidRPr="00FB4715">
        <w:rPr>
          <w:rFonts w:ascii="Arial" w:hAnsi="Arial" w:cs="Arial"/>
          <w:kern w:val="0"/>
          <w:sz w:val="28"/>
          <w:szCs w:val="28"/>
        </w:rPr>
        <w:t>修正時亦同。</w:t>
      </w:r>
    </w:p>
    <w:p w14:paraId="273C13D8" w14:textId="3F6FF6FF" w:rsidR="00AB1B17" w:rsidRPr="00FB4715" w:rsidRDefault="00AB1B17" w:rsidP="00FB4715">
      <w:pPr>
        <w:autoSpaceDE w:val="0"/>
        <w:autoSpaceDN w:val="0"/>
        <w:adjustRightInd w:val="0"/>
        <w:snapToGrid w:val="0"/>
        <w:spacing w:after="0" w:line="240" w:lineRule="auto"/>
        <w:ind w:left="1276" w:hanging="1276"/>
        <w:rPr>
          <w:rFonts w:ascii="Arial" w:hAnsi="Arial" w:cs="Arial"/>
          <w:sz w:val="28"/>
          <w:szCs w:val="28"/>
        </w:rPr>
      </w:pPr>
      <w:r w:rsidRPr="00FB4715">
        <w:rPr>
          <w:rFonts w:ascii="Arial" w:hAnsi="Arial" w:cs="Arial"/>
          <w:color w:val="auto"/>
          <w:kern w:val="0"/>
          <w:sz w:val="28"/>
          <w:szCs w:val="28"/>
        </w:rPr>
        <w:t>Article VII</w:t>
      </w:r>
      <w:r w:rsidR="00FB4715">
        <w:rPr>
          <w:rFonts w:ascii="Arial" w:hAnsi="Arial" w:cs="Arial" w:hint="eastAsia"/>
          <w:color w:val="auto"/>
          <w:kern w:val="0"/>
          <w:sz w:val="28"/>
          <w:szCs w:val="28"/>
        </w:rPr>
        <w:t xml:space="preserve"> </w:t>
      </w:r>
      <w:r w:rsidR="00D95BE3" w:rsidRPr="00FB4715">
        <w:rPr>
          <w:rFonts w:ascii="Arial" w:hAnsi="Arial" w:cs="Arial"/>
          <w:color w:val="auto"/>
          <w:kern w:val="0"/>
          <w:sz w:val="28"/>
          <w:szCs w:val="28"/>
        </w:rPr>
        <w:t xml:space="preserve">These Regulations are announced and take effect upon approval by </w:t>
      </w:r>
      <w:r w:rsidRPr="00FB4715">
        <w:rPr>
          <w:rFonts w:ascii="Arial" w:hAnsi="Arial" w:cs="Arial"/>
          <w:color w:val="auto"/>
          <w:kern w:val="0"/>
          <w:sz w:val="28"/>
          <w:szCs w:val="28"/>
        </w:rPr>
        <w:t xml:space="preserve">the College </w:t>
      </w:r>
      <w:r w:rsidR="00A630E0" w:rsidRPr="00FB4715">
        <w:rPr>
          <w:rFonts w:ascii="Arial" w:hAnsi="Arial" w:cs="Arial"/>
          <w:color w:val="auto"/>
          <w:kern w:val="0"/>
          <w:sz w:val="28"/>
          <w:szCs w:val="28"/>
        </w:rPr>
        <w:t>Faculty Meeting</w:t>
      </w:r>
      <w:r w:rsidRPr="00FB4715">
        <w:rPr>
          <w:rFonts w:ascii="Arial" w:hAnsi="Arial" w:cs="Arial"/>
          <w:color w:val="auto"/>
          <w:kern w:val="0"/>
          <w:sz w:val="28"/>
          <w:szCs w:val="28"/>
        </w:rPr>
        <w:t xml:space="preserve"> and the University Curriculum </w:t>
      </w:r>
      <w:r w:rsidRPr="00FB4715">
        <w:rPr>
          <w:rFonts w:ascii="Arial" w:hAnsi="Arial" w:cs="Arial"/>
          <w:color w:val="auto"/>
          <w:kern w:val="0"/>
          <w:sz w:val="28"/>
          <w:szCs w:val="28"/>
        </w:rPr>
        <w:lastRenderedPageBreak/>
        <w:t xml:space="preserve">Committee and filing with the Office of Academic Affairs; </w:t>
      </w:r>
      <w:r w:rsidR="000660E4" w:rsidRPr="00FB4715">
        <w:rPr>
          <w:rFonts w:ascii="Arial" w:hAnsi="Arial" w:cs="Arial"/>
          <w:color w:val="auto"/>
          <w:kern w:val="0"/>
          <w:sz w:val="28"/>
          <w:szCs w:val="28"/>
        </w:rPr>
        <w:t>the same shall apply to any amendments</w:t>
      </w:r>
      <w:r w:rsidRPr="00FB4715">
        <w:rPr>
          <w:rFonts w:ascii="Arial" w:hAnsi="Arial" w:cs="Arial"/>
          <w:color w:val="auto"/>
          <w:kern w:val="0"/>
          <w:sz w:val="28"/>
          <w:szCs w:val="28"/>
        </w:rPr>
        <w:t>.</w:t>
      </w:r>
    </w:p>
    <w:sectPr w:rsidR="00AB1B17" w:rsidRPr="00FB4715" w:rsidSect="00A9471E">
      <w:footerReference w:type="default" r:id="rId7"/>
      <w:pgSz w:w="11904" w:h="16840"/>
      <w:pgMar w:top="1304" w:right="1304" w:bottom="1304" w:left="1304" w:header="567"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8053A6" w14:textId="77777777" w:rsidR="00122115" w:rsidRDefault="00122115" w:rsidP="002567E0">
      <w:pPr>
        <w:spacing w:after="0" w:line="240" w:lineRule="auto"/>
      </w:pPr>
      <w:r>
        <w:separator/>
      </w:r>
    </w:p>
  </w:endnote>
  <w:endnote w:type="continuationSeparator" w:id="0">
    <w:p w14:paraId="02D23E71" w14:textId="77777777" w:rsidR="00122115" w:rsidRDefault="00122115" w:rsidP="002567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BFE16E" w14:textId="7D786E1D" w:rsidR="00AB1B17" w:rsidRPr="00FB4715" w:rsidRDefault="00FB4715" w:rsidP="008C03BD">
    <w:pPr>
      <w:pStyle w:val="a6"/>
      <w:jc w:val="center"/>
      <w:rPr>
        <w:rFonts w:ascii="Arial" w:hAnsi="Arial" w:cs="Arial"/>
      </w:rPr>
    </w:pPr>
    <w:r w:rsidRPr="00FB4715">
      <w:rPr>
        <w:rFonts w:ascii="Arial" w:hAnsi="Arial" w:cs="Arial"/>
      </w:rPr>
      <w:fldChar w:fldCharType="begin"/>
    </w:r>
    <w:r w:rsidRPr="00FB4715">
      <w:rPr>
        <w:rFonts w:ascii="Arial" w:hAnsi="Arial" w:cs="Arial"/>
      </w:rPr>
      <w:instrText>PAGE   \* MERGEFORMAT</w:instrText>
    </w:r>
    <w:r w:rsidRPr="00FB4715">
      <w:rPr>
        <w:rFonts w:ascii="Arial" w:hAnsi="Arial" w:cs="Arial"/>
      </w:rPr>
      <w:fldChar w:fldCharType="separate"/>
    </w:r>
    <w:r w:rsidRPr="00FB4715">
      <w:rPr>
        <w:rFonts w:ascii="Arial" w:hAnsi="Arial" w:cs="Arial"/>
        <w:lang w:val="zh-TW"/>
      </w:rPr>
      <w:t>1</w:t>
    </w:r>
    <w:r w:rsidRPr="00FB4715">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20EB48" w14:textId="77777777" w:rsidR="00122115" w:rsidRDefault="00122115" w:rsidP="002567E0">
      <w:pPr>
        <w:spacing w:after="0" w:line="240" w:lineRule="auto"/>
      </w:pPr>
      <w:r>
        <w:separator/>
      </w:r>
    </w:p>
  </w:footnote>
  <w:footnote w:type="continuationSeparator" w:id="0">
    <w:p w14:paraId="280A6303" w14:textId="77777777" w:rsidR="00122115" w:rsidRDefault="00122115" w:rsidP="002567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A66FA"/>
    <w:multiLevelType w:val="hybridMultilevel"/>
    <w:tmpl w:val="6268AFEC"/>
    <w:lvl w:ilvl="0" w:tplc="0398246A">
      <w:start w:val="1"/>
      <w:numFmt w:val="decimal"/>
      <w:lvlText w:val="%1."/>
      <w:lvlJc w:val="left"/>
      <w:pPr>
        <w:ind w:left="400" w:hanging="390"/>
      </w:pPr>
      <w:rPr>
        <w:rFonts w:cs="Times New Roman" w:hint="eastAsia"/>
      </w:rPr>
    </w:lvl>
    <w:lvl w:ilvl="1" w:tplc="04090019" w:tentative="1">
      <w:start w:val="1"/>
      <w:numFmt w:val="ideographTraditional"/>
      <w:lvlText w:val="%2、"/>
      <w:lvlJc w:val="left"/>
      <w:pPr>
        <w:ind w:left="970" w:hanging="480"/>
      </w:pPr>
      <w:rPr>
        <w:rFonts w:cs="Times New Roman"/>
      </w:rPr>
    </w:lvl>
    <w:lvl w:ilvl="2" w:tplc="0409001B" w:tentative="1">
      <w:start w:val="1"/>
      <w:numFmt w:val="lowerRoman"/>
      <w:lvlText w:val="%3."/>
      <w:lvlJc w:val="right"/>
      <w:pPr>
        <w:ind w:left="1450" w:hanging="480"/>
      </w:pPr>
      <w:rPr>
        <w:rFonts w:cs="Times New Roman"/>
      </w:rPr>
    </w:lvl>
    <w:lvl w:ilvl="3" w:tplc="0409000F" w:tentative="1">
      <w:start w:val="1"/>
      <w:numFmt w:val="decimal"/>
      <w:lvlText w:val="%4."/>
      <w:lvlJc w:val="left"/>
      <w:pPr>
        <w:ind w:left="1930" w:hanging="480"/>
      </w:pPr>
      <w:rPr>
        <w:rFonts w:cs="Times New Roman"/>
      </w:rPr>
    </w:lvl>
    <w:lvl w:ilvl="4" w:tplc="04090019" w:tentative="1">
      <w:start w:val="1"/>
      <w:numFmt w:val="ideographTraditional"/>
      <w:lvlText w:val="%5、"/>
      <w:lvlJc w:val="left"/>
      <w:pPr>
        <w:ind w:left="2410" w:hanging="480"/>
      </w:pPr>
      <w:rPr>
        <w:rFonts w:cs="Times New Roman"/>
      </w:rPr>
    </w:lvl>
    <w:lvl w:ilvl="5" w:tplc="0409001B" w:tentative="1">
      <w:start w:val="1"/>
      <w:numFmt w:val="lowerRoman"/>
      <w:lvlText w:val="%6."/>
      <w:lvlJc w:val="right"/>
      <w:pPr>
        <w:ind w:left="2890" w:hanging="480"/>
      </w:pPr>
      <w:rPr>
        <w:rFonts w:cs="Times New Roman"/>
      </w:rPr>
    </w:lvl>
    <w:lvl w:ilvl="6" w:tplc="0409000F" w:tentative="1">
      <w:start w:val="1"/>
      <w:numFmt w:val="decimal"/>
      <w:lvlText w:val="%7."/>
      <w:lvlJc w:val="left"/>
      <w:pPr>
        <w:ind w:left="3370" w:hanging="480"/>
      </w:pPr>
      <w:rPr>
        <w:rFonts w:cs="Times New Roman"/>
      </w:rPr>
    </w:lvl>
    <w:lvl w:ilvl="7" w:tplc="04090019" w:tentative="1">
      <w:start w:val="1"/>
      <w:numFmt w:val="ideographTraditional"/>
      <w:lvlText w:val="%8、"/>
      <w:lvlJc w:val="left"/>
      <w:pPr>
        <w:ind w:left="3850" w:hanging="480"/>
      </w:pPr>
      <w:rPr>
        <w:rFonts w:cs="Times New Roman"/>
      </w:rPr>
    </w:lvl>
    <w:lvl w:ilvl="8" w:tplc="0409001B" w:tentative="1">
      <w:start w:val="1"/>
      <w:numFmt w:val="lowerRoman"/>
      <w:lvlText w:val="%9."/>
      <w:lvlJc w:val="right"/>
      <w:pPr>
        <w:ind w:left="4330" w:hanging="480"/>
      </w:pPr>
      <w:rPr>
        <w:rFonts w:cs="Times New Roman"/>
      </w:rPr>
    </w:lvl>
  </w:abstractNum>
  <w:abstractNum w:abstractNumId="1" w15:restartNumberingAfterBreak="0">
    <w:nsid w:val="14AE1DCF"/>
    <w:multiLevelType w:val="hybridMultilevel"/>
    <w:tmpl w:val="DCE01392"/>
    <w:lvl w:ilvl="0" w:tplc="F0B27E82">
      <w:start w:val="1"/>
      <w:numFmt w:val="taiwaneseCountingThousand"/>
      <w:lvlText w:val="(%1)"/>
      <w:lvlJc w:val="left"/>
      <w:pPr>
        <w:ind w:left="2545" w:hanging="525"/>
      </w:pPr>
      <w:rPr>
        <w:rFonts w:cs="Times New Roman" w:hint="default"/>
      </w:rPr>
    </w:lvl>
    <w:lvl w:ilvl="1" w:tplc="04090019" w:tentative="1">
      <w:start w:val="1"/>
      <w:numFmt w:val="ideographTraditional"/>
      <w:lvlText w:val="%2、"/>
      <w:lvlJc w:val="left"/>
      <w:pPr>
        <w:ind w:left="2980" w:hanging="480"/>
      </w:pPr>
      <w:rPr>
        <w:rFonts w:cs="Times New Roman"/>
      </w:rPr>
    </w:lvl>
    <w:lvl w:ilvl="2" w:tplc="0409001B" w:tentative="1">
      <w:start w:val="1"/>
      <w:numFmt w:val="lowerRoman"/>
      <w:lvlText w:val="%3."/>
      <w:lvlJc w:val="right"/>
      <w:pPr>
        <w:ind w:left="3460" w:hanging="480"/>
      </w:pPr>
      <w:rPr>
        <w:rFonts w:cs="Times New Roman"/>
      </w:rPr>
    </w:lvl>
    <w:lvl w:ilvl="3" w:tplc="0409000F" w:tentative="1">
      <w:start w:val="1"/>
      <w:numFmt w:val="decimal"/>
      <w:lvlText w:val="%4."/>
      <w:lvlJc w:val="left"/>
      <w:pPr>
        <w:ind w:left="3940" w:hanging="480"/>
      </w:pPr>
      <w:rPr>
        <w:rFonts w:cs="Times New Roman"/>
      </w:rPr>
    </w:lvl>
    <w:lvl w:ilvl="4" w:tplc="04090019" w:tentative="1">
      <w:start w:val="1"/>
      <w:numFmt w:val="ideographTraditional"/>
      <w:lvlText w:val="%5、"/>
      <w:lvlJc w:val="left"/>
      <w:pPr>
        <w:ind w:left="4420" w:hanging="480"/>
      </w:pPr>
      <w:rPr>
        <w:rFonts w:cs="Times New Roman"/>
      </w:rPr>
    </w:lvl>
    <w:lvl w:ilvl="5" w:tplc="0409001B" w:tentative="1">
      <w:start w:val="1"/>
      <w:numFmt w:val="lowerRoman"/>
      <w:lvlText w:val="%6."/>
      <w:lvlJc w:val="right"/>
      <w:pPr>
        <w:ind w:left="4900" w:hanging="480"/>
      </w:pPr>
      <w:rPr>
        <w:rFonts w:cs="Times New Roman"/>
      </w:rPr>
    </w:lvl>
    <w:lvl w:ilvl="6" w:tplc="0409000F" w:tentative="1">
      <w:start w:val="1"/>
      <w:numFmt w:val="decimal"/>
      <w:lvlText w:val="%7."/>
      <w:lvlJc w:val="left"/>
      <w:pPr>
        <w:ind w:left="5380" w:hanging="480"/>
      </w:pPr>
      <w:rPr>
        <w:rFonts w:cs="Times New Roman"/>
      </w:rPr>
    </w:lvl>
    <w:lvl w:ilvl="7" w:tplc="04090019" w:tentative="1">
      <w:start w:val="1"/>
      <w:numFmt w:val="ideographTraditional"/>
      <w:lvlText w:val="%8、"/>
      <w:lvlJc w:val="left"/>
      <w:pPr>
        <w:ind w:left="5860" w:hanging="480"/>
      </w:pPr>
      <w:rPr>
        <w:rFonts w:cs="Times New Roman"/>
      </w:rPr>
    </w:lvl>
    <w:lvl w:ilvl="8" w:tplc="0409001B" w:tentative="1">
      <w:start w:val="1"/>
      <w:numFmt w:val="lowerRoman"/>
      <w:lvlText w:val="%9."/>
      <w:lvlJc w:val="right"/>
      <w:pPr>
        <w:ind w:left="6340" w:hanging="480"/>
      </w:pPr>
      <w:rPr>
        <w:rFonts w:cs="Times New Roman"/>
      </w:rPr>
    </w:lvl>
  </w:abstractNum>
  <w:abstractNum w:abstractNumId="2" w15:restartNumberingAfterBreak="0">
    <w:nsid w:val="18604D2F"/>
    <w:multiLevelType w:val="hybridMultilevel"/>
    <w:tmpl w:val="B7B05A84"/>
    <w:lvl w:ilvl="0" w:tplc="FFF4E2E8">
      <w:start w:val="1"/>
      <w:numFmt w:val="taiwaneseCountingThousand"/>
      <w:lvlText w:val="第%1條"/>
      <w:lvlJc w:val="left"/>
      <w:pPr>
        <w:ind w:left="1125" w:hanging="1125"/>
      </w:pPr>
      <w:rPr>
        <w:rFonts w:cs="Times New Roman" w:hint="default"/>
      </w:rPr>
    </w:lvl>
    <w:lvl w:ilvl="1" w:tplc="624EE8E0">
      <w:start w:val="1"/>
      <w:numFmt w:val="taiwaneseCountingThousand"/>
      <w:lvlText w:val="%2、"/>
      <w:lvlJc w:val="left"/>
      <w:pPr>
        <w:ind w:left="1418" w:hanging="567"/>
      </w:pPr>
      <w:rPr>
        <w:rFonts w:ascii="Arial" w:eastAsia="標楷體" w:hAnsi="Arial" w:cs="Arial" w:hint="eastAsia"/>
      </w:rPr>
    </w:lvl>
    <w:lvl w:ilvl="2" w:tplc="0409001B">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 w15:restartNumberingAfterBreak="0">
    <w:nsid w:val="2A355F2B"/>
    <w:multiLevelType w:val="hybridMultilevel"/>
    <w:tmpl w:val="1E7CFCD0"/>
    <w:lvl w:ilvl="0" w:tplc="82F47308">
      <w:start w:val="1"/>
      <w:numFmt w:val="taiwaneseCountingThousand"/>
      <w:lvlText w:val="(%1)"/>
      <w:lvlJc w:val="left"/>
      <w:pPr>
        <w:ind w:left="399" w:hanging="390"/>
      </w:pPr>
      <w:rPr>
        <w:rFonts w:ascii="Times New Roman" w:eastAsia="標楷體" w:hAnsi="Times New Roman" w:cs="Times New Roman"/>
      </w:rPr>
    </w:lvl>
    <w:lvl w:ilvl="1" w:tplc="04090019" w:tentative="1">
      <w:start w:val="1"/>
      <w:numFmt w:val="ideographTraditional"/>
      <w:lvlText w:val="%2、"/>
      <w:lvlJc w:val="left"/>
      <w:pPr>
        <w:ind w:left="969" w:hanging="480"/>
      </w:pPr>
      <w:rPr>
        <w:rFonts w:cs="Times New Roman"/>
      </w:rPr>
    </w:lvl>
    <w:lvl w:ilvl="2" w:tplc="0409001B" w:tentative="1">
      <w:start w:val="1"/>
      <w:numFmt w:val="lowerRoman"/>
      <w:lvlText w:val="%3."/>
      <w:lvlJc w:val="right"/>
      <w:pPr>
        <w:ind w:left="1449" w:hanging="480"/>
      </w:pPr>
      <w:rPr>
        <w:rFonts w:cs="Times New Roman"/>
      </w:rPr>
    </w:lvl>
    <w:lvl w:ilvl="3" w:tplc="0409000F" w:tentative="1">
      <w:start w:val="1"/>
      <w:numFmt w:val="decimal"/>
      <w:lvlText w:val="%4."/>
      <w:lvlJc w:val="left"/>
      <w:pPr>
        <w:ind w:left="1929" w:hanging="480"/>
      </w:pPr>
      <w:rPr>
        <w:rFonts w:cs="Times New Roman"/>
      </w:rPr>
    </w:lvl>
    <w:lvl w:ilvl="4" w:tplc="04090019" w:tentative="1">
      <w:start w:val="1"/>
      <w:numFmt w:val="ideographTraditional"/>
      <w:lvlText w:val="%5、"/>
      <w:lvlJc w:val="left"/>
      <w:pPr>
        <w:ind w:left="2409" w:hanging="480"/>
      </w:pPr>
      <w:rPr>
        <w:rFonts w:cs="Times New Roman"/>
      </w:rPr>
    </w:lvl>
    <w:lvl w:ilvl="5" w:tplc="0409001B" w:tentative="1">
      <w:start w:val="1"/>
      <w:numFmt w:val="lowerRoman"/>
      <w:lvlText w:val="%6."/>
      <w:lvlJc w:val="right"/>
      <w:pPr>
        <w:ind w:left="2889" w:hanging="480"/>
      </w:pPr>
      <w:rPr>
        <w:rFonts w:cs="Times New Roman"/>
      </w:rPr>
    </w:lvl>
    <w:lvl w:ilvl="6" w:tplc="0409000F" w:tentative="1">
      <w:start w:val="1"/>
      <w:numFmt w:val="decimal"/>
      <w:lvlText w:val="%7."/>
      <w:lvlJc w:val="left"/>
      <w:pPr>
        <w:ind w:left="3369" w:hanging="480"/>
      </w:pPr>
      <w:rPr>
        <w:rFonts w:cs="Times New Roman"/>
      </w:rPr>
    </w:lvl>
    <w:lvl w:ilvl="7" w:tplc="04090019" w:tentative="1">
      <w:start w:val="1"/>
      <w:numFmt w:val="ideographTraditional"/>
      <w:lvlText w:val="%8、"/>
      <w:lvlJc w:val="left"/>
      <w:pPr>
        <w:ind w:left="3849" w:hanging="480"/>
      </w:pPr>
      <w:rPr>
        <w:rFonts w:cs="Times New Roman"/>
      </w:rPr>
    </w:lvl>
    <w:lvl w:ilvl="8" w:tplc="0409001B" w:tentative="1">
      <w:start w:val="1"/>
      <w:numFmt w:val="lowerRoman"/>
      <w:lvlText w:val="%9."/>
      <w:lvlJc w:val="right"/>
      <w:pPr>
        <w:ind w:left="4329" w:hanging="480"/>
      </w:pPr>
      <w:rPr>
        <w:rFonts w:cs="Times New Roman"/>
      </w:rPr>
    </w:lvl>
  </w:abstractNum>
  <w:abstractNum w:abstractNumId="4" w15:restartNumberingAfterBreak="0">
    <w:nsid w:val="46D50FC1"/>
    <w:multiLevelType w:val="hybridMultilevel"/>
    <w:tmpl w:val="67DCC98A"/>
    <w:lvl w:ilvl="0" w:tplc="9EB64098">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 w15:restartNumberingAfterBreak="0">
    <w:nsid w:val="4E206B2B"/>
    <w:multiLevelType w:val="hybridMultilevel"/>
    <w:tmpl w:val="23861A28"/>
    <w:lvl w:ilvl="0" w:tplc="E0DE369C">
      <w:start w:val="1"/>
      <w:numFmt w:val="ideographDigital"/>
      <w:lvlText w:val="(%1)"/>
      <w:lvlJc w:val="left"/>
      <w:pPr>
        <w:ind w:left="2735"/>
      </w:pPr>
      <w:rPr>
        <w:rFonts w:ascii="Times New Roman" w:eastAsia="Times New Roman" w:hAnsi="Times New Roman" w:cs="Times New Roman"/>
        <w:b w:val="0"/>
        <w:i w:val="0"/>
        <w:strike w:val="0"/>
        <w:dstrike w:val="0"/>
        <w:color w:val="000000"/>
        <w:sz w:val="24"/>
        <w:szCs w:val="24"/>
        <w:u w:val="none" w:color="000000"/>
        <w:vertAlign w:val="baseline"/>
      </w:rPr>
    </w:lvl>
    <w:lvl w:ilvl="1" w:tplc="62FA9910">
      <w:start w:val="1"/>
      <w:numFmt w:val="lowerLetter"/>
      <w:lvlText w:val="%2"/>
      <w:lvlJc w:val="left"/>
      <w:pPr>
        <w:ind w:left="2071"/>
      </w:pPr>
      <w:rPr>
        <w:rFonts w:ascii="Times New Roman" w:eastAsia="Times New Roman" w:hAnsi="Times New Roman" w:cs="Times New Roman"/>
        <w:b w:val="0"/>
        <w:i w:val="0"/>
        <w:strike w:val="0"/>
        <w:dstrike w:val="0"/>
        <w:color w:val="000000"/>
        <w:sz w:val="24"/>
        <w:szCs w:val="24"/>
        <w:u w:val="none" w:color="000000"/>
        <w:vertAlign w:val="baseline"/>
      </w:rPr>
    </w:lvl>
    <w:lvl w:ilvl="2" w:tplc="A25ACBCA">
      <w:start w:val="1"/>
      <w:numFmt w:val="lowerRoman"/>
      <w:lvlText w:val="%3"/>
      <w:lvlJc w:val="left"/>
      <w:pPr>
        <w:ind w:left="2791"/>
      </w:pPr>
      <w:rPr>
        <w:rFonts w:ascii="Times New Roman" w:eastAsia="Times New Roman" w:hAnsi="Times New Roman" w:cs="Times New Roman"/>
        <w:b w:val="0"/>
        <w:i w:val="0"/>
        <w:strike w:val="0"/>
        <w:dstrike w:val="0"/>
        <w:color w:val="000000"/>
        <w:sz w:val="24"/>
        <w:szCs w:val="24"/>
        <w:u w:val="none" w:color="000000"/>
        <w:vertAlign w:val="baseline"/>
      </w:rPr>
    </w:lvl>
    <w:lvl w:ilvl="3" w:tplc="C040029C">
      <w:start w:val="1"/>
      <w:numFmt w:val="decimal"/>
      <w:lvlText w:val="%4"/>
      <w:lvlJc w:val="left"/>
      <w:pPr>
        <w:ind w:left="3511"/>
      </w:pPr>
      <w:rPr>
        <w:rFonts w:ascii="Times New Roman" w:eastAsia="Times New Roman" w:hAnsi="Times New Roman" w:cs="Times New Roman"/>
        <w:b w:val="0"/>
        <w:i w:val="0"/>
        <w:strike w:val="0"/>
        <w:dstrike w:val="0"/>
        <w:color w:val="000000"/>
        <w:sz w:val="24"/>
        <w:szCs w:val="24"/>
        <w:u w:val="none" w:color="000000"/>
        <w:vertAlign w:val="baseline"/>
      </w:rPr>
    </w:lvl>
    <w:lvl w:ilvl="4" w:tplc="62AA9FE8">
      <w:start w:val="1"/>
      <w:numFmt w:val="lowerLetter"/>
      <w:lvlText w:val="%5"/>
      <w:lvlJc w:val="left"/>
      <w:pPr>
        <w:ind w:left="4231"/>
      </w:pPr>
      <w:rPr>
        <w:rFonts w:ascii="Times New Roman" w:eastAsia="Times New Roman" w:hAnsi="Times New Roman" w:cs="Times New Roman"/>
        <w:b w:val="0"/>
        <w:i w:val="0"/>
        <w:strike w:val="0"/>
        <w:dstrike w:val="0"/>
        <w:color w:val="000000"/>
        <w:sz w:val="24"/>
        <w:szCs w:val="24"/>
        <w:u w:val="none" w:color="000000"/>
        <w:vertAlign w:val="baseline"/>
      </w:rPr>
    </w:lvl>
    <w:lvl w:ilvl="5" w:tplc="EF147F74">
      <w:start w:val="1"/>
      <w:numFmt w:val="lowerRoman"/>
      <w:lvlText w:val="%6"/>
      <w:lvlJc w:val="left"/>
      <w:pPr>
        <w:ind w:left="4951"/>
      </w:pPr>
      <w:rPr>
        <w:rFonts w:ascii="Times New Roman" w:eastAsia="Times New Roman" w:hAnsi="Times New Roman" w:cs="Times New Roman"/>
        <w:b w:val="0"/>
        <w:i w:val="0"/>
        <w:strike w:val="0"/>
        <w:dstrike w:val="0"/>
        <w:color w:val="000000"/>
        <w:sz w:val="24"/>
        <w:szCs w:val="24"/>
        <w:u w:val="none" w:color="000000"/>
        <w:vertAlign w:val="baseline"/>
      </w:rPr>
    </w:lvl>
    <w:lvl w:ilvl="6" w:tplc="29BCA00C">
      <w:start w:val="1"/>
      <w:numFmt w:val="decimal"/>
      <w:lvlText w:val="%7"/>
      <w:lvlJc w:val="left"/>
      <w:pPr>
        <w:ind w:left="5671"/>
      </w:pPr>
      <w:rPr>
        <w:rFonts w:ascii="Times New Roman" w:eastAsia="Times New Roman" w:hAnsi="Times New Roman" w:cs="Times New Roman"/>
        <w:b w:val="0"/>
        <w:i w:val="0"/>
        <w:strike w:val="0"/>
        <w:dstrike w:val="0"/>
        <w:color w:val="000000"/>
        <w:sz w:val="24"/>
        <w:szCs w:val="24"/>
        <w:u w:val="none" w:color="000000"/>
        <w:vertAlign w:val="baseline"/>
      </w:rPr>
    </w:lvl>
    <w:lvl w:ilvl="7" w:tplc="8B502606">
      <w:start w:val="1"/>
      <w:numFmt w:val="lowerLetter"/>
      <w:lvlText w:val="%8"/>
      <w:lvlJc w:val="left"/>
      <w:pPr>
        <w:ind w:left="6391"/>
      </w:pPr>
      <w:rPr>
        <w:rFonts w:ascii="Times New Roman" w:eastAsia="Times New Roman" w:hAnsi="Times New Roman" w:cs="Times New Roman"/>
        <w:b w:val="0"/>
        <w:i w:val="0"/>
        <w:strike w:val="0"/>
        <w:dstrike w:val="0"/>
        <w:color w:val="000000"/>
        <w:sz w:val="24"/>
        <w:szCs w:val="24"/>
        <w:u w:val="none" w:color="000000"/>
        <w:vertAlign w:val="baseline"/>
      </w:rPr>
    </w:lvl>
    <w:lvl w:ilvl="8" w:tplc="1DF0F4D2">
      <w:start w:val="1"/>
      <w:numFmt w:val="lowerRoman"/>
      <w:lvlText w:val="%9"/>
      <w:lvlJc w:val="left"/>
      <w:pPr>
        <w:ind w:left="7111"/>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6" w15:restartNumberingAfterBreak="0">
    <w:nsid w:val="57F403A2"/>
    <w:multiLevelType w:val="hybridMultilevel"/>
    <w:tmpl w:val="E65C149C"/>
    <w:lvl w:ilvl="0" w:tplc="B7F4C3BE">
      <w:start w:val="1"/>
      <w:numFmt w:val="taiwaneseCountingThousand"/>
      <w:lvlText w:val="(%1)"/>
      <w:lvlJc w:val="left"/>
      <w:pPr>
        <w:ind w:left="390" w:hanging="390"/>
      </w:pPr>
      <w:rPr>
        <w:rFonts w:ascii="Times New Roman" w:hAnsi="Times New Roman" w:cs="Times New Roman" w:hint="default"/>
        <w:sz w:val="24"/>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7" w15:restartNumberingAfterBreak="0">
    <w:nsid w:val="5F951171"/>
    <w:multiLevelType w:val="hybridMultilevel"/>
    <w:tmpl w:val="8C0E87D8"/>
    <w:lvl w:ilvl="0" w:tplc="7BC6D8AA">
      <w:start w:val="1"/>
      <w:numFmt w:val="taiwaneseCountingThousand"/>
      <w:lvlText w:val="(%1)"/>
      <w:lvlJc w:val="left"/>
      <w:pPr>
        <w:ind w:left="390" w:hanging="39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8" w15:restartNumberingAfterBreak="0">
    <w:nsid w:val="60BD7C47"/>
    <w:multiLevelType w:val="hybridMultilevel"/>
    <w:tmpl w:val="6682E6E8"/>
    <w:lvl w:ilvl="0" w:tplc="EDFEE99A">
      <w:start w:val="1"/>
      <w:numFmt w:val="taiwaneseCountingThousand"/>
      <w:lvlText w:val="%1、"/>
      <w:lvlJc w:val="left"/>
      <w:pPr>
        <w:ind w:left="720" w:hanging="720"/>
      </w:pPr>
      <w:rPr>
        <w:rFonts w:cs="Times New Roman" w:hint="default"/>
      </w:rPr>
    </w:lvl>
    <w:lvl w:ilvl="1" w:tplc="04090019">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9" w15:restartNumberingAfterBreak="0">
    <w:nsid w:val="65541AE2"/>
    <w:multiLevelType w:val="hybridMultilevel"/>
    <w:tmpl w:val="B7B05A84"/>
    <w:lvl w:ilvl="0" w:tplc="FFF4E2E8">
      <w:start w:val="1"/>
      <w:numFmt w:val="taiwaneseCountingThousand"/>
      <w:lvlText w:val="第%1條"/>
      <w:lvlJc w:val="left"/>
      <w:pPr>
        <w:ind w:left="1125" w:hanging="1125"/>
      </w:pPr>
      <w:rPr>
        <w:rFonts w:cs="Times New Roman" w:hint="default"/>
      </w:rPr>
    </w:lvl>
    <w:lvl w:ilvl="1" w:tplc="624EE8E0">
      <w:start w:val="1"/>
      <w:numFmt w:val="taiwaneseCountingThousand"/>
      <w:lvlText w:val="%2、"/>
      <w:lvlJc w:val="left"/>
      <w:pPr>
        <w:ind w:left="1418" w:hanging="567"/>
      </w:pPr>
      <w:rPr>
        <w:rFonts w:ascii="Arial" w:eastAsia="標楷體" w:hAnsi="Arial" w:cs="Arial" w:hint="eastAsia"/>
      </w:rPr>
    </w:lvl>
    <w:lvl w:ilvl="2" w:tplc="0409001B">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0" w15:restartNumberingAfterBreak="0">
    <w:nsid w:val="6EB26BEB"/>
    <w:multiLevelType w:val="hybridMultilevel"/>
    <w:tmpl w:val="E182D350"/>
    <w:lvl w:ilvl="0" w:tplc="EC8EBD7C">
      <w:start w:val="1"/>
      <w:numFmt w:val="taiwaneseCountingThousand"/>
      <w:lvlText w:val="第%1條"/>
      <w:lvlJc w:val="left"/>
      <w:pPr>
        <w:ind w:left="1125" w:hanging="1125"/>
      </w:pPr>
      <w:rPr>
        <w:rFonts w:cs="Times New Roman" w:hint="default"/>
      </w:rPr>
    </w:lvl>
    <w:lvl w:ilvl="1" w:tplc="04090019">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1" w15:restartNumberingAfterBreak="0">
    <w:nsid w:val="6F672465"/>
    <w:multiLevelType w:val="hybridMultilevel"/>
    <w:tmpl w:val="2BACCB1A"/>
    <w:lvl w:ilvl="0" w:tplc="01D80388">
      <w:start w:val="1"/>
      <w:numFmt w:val="ideographDigital"/>
      <w:lvlText w:val="(%1)"/>
      <w:lvlJc w:val="left"/>
      <w:pPr>
        <w:ind w:left="2735"/>
      </w:pPr>
      <w:rPr>
        <w:rFonts w:ascii="標楷體" w:eastAsia="標楷體" w:hAnsi="標楷體" w:cs="Times New Roman"/>
        <w:b w:val="0"/>
        <w:i w:val="0"/>
        <w:strike w:val="0"/>
        <w:dstrike w:val="0"/>
        <w:color w:val="000000"/>
        <w:sz w:val="24"/>
        <w:szCs w:val="24"/>
        <w:u w:val="none" w:color="000000"/>
        <w:vertAlign w:val="baseline"/>
      </w:rPr>
    </w:lvl>
    <w:lvl w:ilvl="1" w:tplc="9E522AF6">
      <w:start w:val="1"/>
      <w:numFmt w:val="lowerLetter"/>
      <w:lvlText w:val="%2"/>
      <w:lvlJc w:val="left"/>
      <w:pPr>
        <w:ind w:left="2074"/>
      </w:pPr>
      <w:rPr>
        <w:rFonts w:ascii="Times New Roman" w:eastAsia="Times New Roman" w:hAnsi="Times New Roman" w:cs="Times New Roman"/>
        <w:b w:val="0"/>
        <w:i w:val="0"/>
        <w:strike w:val="0"/>
        <w:dstrike w:val="0"/>
        <w:color w:val="000000"/>
        <w:sz w:val="24"/>
        <w:szCs w:val="24"/>
        <w:u w:val="none" w:color="000000"/>
        <w:vertAlign w:val="baseline"/>
      </w:rPr>
    </w:lvl>
    <w:lvl w:ilvl="2" w:tplc="8F5A120C">
      <w:start w:val="1"/>
      <w:numFmt w:val="lowerRoman"/>
      <w:lvlText w:val="%3"/>
      <w:lvlJc w:val="left"/>
      <w:pPr>
        <w:ind w:left="2794"/>
      </w:pPr>
      <w:rPr>
        <w:rFonts w:ascii="Times New Roman" w:eastAsia="Times New Roman" w:hAnsi="Times New Roman" w:cs="Times New Roman"/>
        <w:b w:val="0"/>
        <w:i w:val="0"/>
        <w:strike w:val="0"/>
        <w:dstrike w:val="0"/>
        <w:color w:val="000000"/>
        <w:sz w:val="24"/>
        <w:szCs w:val="24"/>
        <w:u w:val="none" w:color="000000"/>
        <w:vertAlign w:val="baseline"/>
      </w:rPr>
    </w:lvl>
    <w:lvl w:ilvl="3" w:tplc="DB5880DC">
      <w:start w:val="1"/>
      <w:numFmt w:val="decimal"/>
      <w:lvlText w:val="%4"/>
      <w:lvlJc w:val="left"/>
      <w:pPr>
        <w:ind w:left="3514"/>
      </w:pPr>
      <w:rPr>
        <w:rFonts w:ascii="Times New Roman" w:eastAsia="Times New Roman" w:hAnsi="Times New Roman" w:cs="Times New Roman"/>
        <w:b w:val="0"/>
        <w:i w:val="0"/>
        <w:strike w:val="0"/>
        <w:dstrike w:val="0"/>
        <w:color w:val="000000"/>
        <w:sz w:val="24"/>
        <w:szCs w:val="24"/>
        <w:u w:val="none" w:color="000000"/>
        <w:vertAlign w:val="baseline"/>
      </w:rPr>
    </w:lvl>
    <w:lvl w:ilvl="4" w:tplc="DB8C3182">
      <w:start w:val="1"/>
      <w:numFmt w:val="lowerLetter"/>
      <w:lvlText w:val="%5"/>
      <w:lvlJc w:val="left"/>
      <w:pPr>
        <w:ind w:left="4234"/>
      </w:pPr>
      <w:rPr>
        <w:rFonts w:ascii="Times New Roman" w:eastAsia="Times New Roman" w:hAnsi="Times New Roman" w:cs="Times New Roman"/>
        <w:b w:val="0"/>
        <w:i w:val="0"/>
        <w:strike w:val="0"/>
        <w:dstrike w:val="0"/>
        <w:color w:val="000000"/>
        <w:sz w:val="24"/>
        <w:szCs w:val="24"/>
        <w:u w:val="none" w:color="000000"/>
        <w:vertAlign w:val="baseline"/>
      </w:rPr>
    </w:lvl>
    <w:lvl w:ilvl="5" w:tplc="B2C8476C">
      <w:start w:val="1"/>
      <w:numFmt w:val="lowerRoman"/>
      <w:lvlText w:val="%6"/>
      <w:lvlJc w:val="left"/>
      <w:pPr>
        <w:ind w:left="4954"/>
      </w:pPr>
      <w:rPr>
        <w:rFonts w:ascii="Times New Roman" w:eastAsia="Times New Roman" w:hAnsi="Times New Roman" w:cs="Times New Roman"/>
        <w:b w:val="0"/>
        <w:i w:val="0"/>
        <w:strike w:val="0"/>
        <w:dstrike w:val="0"/>
        <w:color w:val="000000"/>
        <w:sz w:val="24"/>
        <w:szCs w:val="24"/>
        <w:u w:val="none" w:color="000000"/>
        <w:vertAlign w:val="baseline"/>
      </w:rPr>
    </w:lvl>
    <w:lvl w:ilvl="6" w:tplc="46A6ABB2">
      <w:start w:val="1"/>
      <w:numFmt w:val="decimal"/>
      <w:lvlText w:val="%7"/>
      <w:lvlJc w:val="left"/>
      <w:pPr>
        <w:ind w:left="5674"/>
      </w:pPr>
      <w:rPr>
        <w:rFonts w:ascii="Times New Roman" w:eastAsia="Times New Roman" w:hAnsi="Times New Roman" w:cs="Times New Roman"/>
        <w:b w:val="0"/>
        <w:i w:val="0"/>
        <w:strike w:val="0"/>
        <w:dstrike w:val="0"/>
        <w:color w:val="000000"/>
        <w:sz w:val="24"/>
        <w:szCs w:val="24"/>
        <w:u w:val="none" w:color="000000"/>
        <w:vertAlign w:val="baseline"/>
      </w:rPr>
    </w:lvl>
    <w:lvl w:ilvl="7" w:tplc="77A0A910">
      <w:start w:val="1"/>
      <w:numFmt w:val="lowerLetter"/>
      <w:lvlText w:val="%8"/>
      <w:lvlJc w:val="left"/>
      <w:pPr>
        <w:ind w:left="6394"/>
      </w:pPr>
      <w:rPr>
        <w:rFonts w:ascii="Times New Roman" w:eastAsia="Times New Roman" w:hAnsi="Times New Roman" w:cs="Times New Roman"/>
        <w:b w:val="0"/>
        <w:i w:val="0"/>
        <w:strike w:val="0"/>
        <w:dstrike w:val="0"/>
        <w:color w:val="000000"/>
        <w:sz w:val="24"/>
        <w:szCs w:val="24"/>
        <w:u w:val="none" w:color="000000"/>
        <w:vertAlign w:val="baseline"/>
      </w:rPr>
    </w:lvl>
    <w:lvl w:ilvl="8" w:tplc="429E0462">
      <w:start w:val="1"/>
      <w:numFmt w:val="lowerRoman"/>
      <w:lvlText w:val="%9"/>
      <w:lvlJc w:val="left"/>
      <w:pPr>
        <w:ind w:left="7114"/>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12" w15:restartNumberingAfterBreak="0">
    <w:nsid w:val="73B41227"/>
    <w:multiLevelType w:val="hybridMultilevel"/>
    <w:tmpl w:val="31BEC762"/>
    <w:lvl w:ilvl="0" w:tplc="C812D35C">
      <w:start w:val="1"/>
      <w:numFmt w:val="taiwaneseCountingThousand"/>
      <w:lvlText w:val="第%1條"/>
      <w:lvlJc w:val="left"/>
      <w:pPr>
        <w:ind w:left="975" w:hanging="975"/>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3" w15:restartNumberingAfterBreak="0">
    <w:nsid w:val="76AE42F0"/>
    <w:multiLevelType w:val="hybridMultilevel"/>
    <w:tmpl w:val="6268AFEC"/>
    <w:lvl w:ilvl="0" w:tplc="0398246A">
      <w:start w:val="1"/>
      <w:numFmt w:val="decimal"/>
      <w:lvlText w:val="%1."/>
      <w:lvlJc w:val="left"/>
      <w:pPr>
        <w:ind w:left="400" w:hanging="390"/>
      </w:pPr>
      <w:rPr>
        <w:rFonts w:cs="Times New Roman" w:hint="eastAsia"/>
      </w:rPr>
    </w:lvl>
    <w:lvl w:ilvl="1" w:tplc="04090019" w:tentative="1">
      <w:start w:val="1"/>
      <w:numFmt w:val="ideographTraditional"/>
      <w:lvlText w:val="%2、"/>
      <w:lvlJc w:val="left"/>
      <w:pPr>
        <w:ind w:left="970" w:hanging="480"/>
      </w:pPr>
      <w:rPr>
        <w:rFonts w:cs="Times New Roman"/>
      </w:rPr>
    </w:lvl>
    <w:lvl w:ilvl="2" w:tplc="0409001B" w:tentative="1">
      <w:start w:val="1"/>
      <w:numFmt w:val="lowerRoman"/>
      <w:lvlText w:val="%3."/>
      <w:lvlJc w:val="right"/>
      <w:pPr>
        <w:ind w:left="1450" w:hanging="480"/>
      </w:pPr>
      <w:rPr>
        <w:rFonts w:cs="Times New Roman"/>
      </w:rPr>
    </w:lvl>
    <w:lvl w:ilvl="3" w:tplc="0409000F" w:tentative="1">
      <w:start w:val="1"/>
      <w:numFmt w:val="decimal"/>
      <w:lvlText w:val="%4."/>
      <w:lvlJc w:val="left"/>
      <w:pPr>
        <w:ind w:left="1930" w:hanging="480"/>
      </w:pPr>
      <w:rPr>
        <w:rFonts w:cs="Times New Roman"/>
      </w:rPr>
    </w:lvl>
    <w:lvl w:ilvl="4" w:tplc="04090019" w:tentative="1">
      <w:start w:val="1"/>
      <w:numFmt w:val="ideographTraditional"/>
      <w:lvlText w:val="%5、"/>
      <w:lvlJc w:val="left"/>
      <w:pPr>
        <w:ind w:left="2410" w:hanging="480"/>
      </w:pPr>
      <w:rPr>
        <w:rFonts w:cs="Times New Roman"/>
      </w:rPr>
    </w:lvl>
    <w:lvl w:ilvl="5" w:tplc="0409001B" w:tentative="1">
      <w:start w:val="1"/>
      <w:numFmt w:val="lowerRoman"/>
      <w:lvlText w:val="%6."/>
      <w:lvlJc w:val="right"/>
      <w:pPr>
        <w:ind w:left="2890" w:hanging="480"/>
      </w:pPr>
      <w:rPr>
        <w:rFonts w:cs="Times New Roman"/>
      </w:rPr>
    </w:lvl>
    <w:lvl w:ilvl="6" w:tplc="0409000F" w:tentative="1">
      <w:start w:val="1"/>
      <w:numFmt w:val="decimal"/>
      <w:lvlText w:val="%7."/>
      <w:lvlJc w:val="left"/>
      <w:pPr>
        <w:ind w:left="3370" w:hanging="480"/>
      </w:pPr>
      <w:rPr>
        <w:rFonts w:cs="Times New Roman"/>
      </w:rPr>
    </w:lvl>
    <w:lvl w:ilvl="7" w:tplc="04090019" w:tentative="1">
      <w:start w:val="1"/>
      <w:numFmt w:val="ideographTraditional"/>
      <w:lvlText w:val="%8、"/>
      <w:lvlJc w:val="left"/>
      <w:pPr>
        <w:ind w:left="3850" w:hanging="480"/>
      </w:pPr>
      <w:rPr>
        <w:rFonts w:cs="Times New Roman"/>
      </w:rPr>
    </w:lvl>
    <w:lvl w:ilvl="8" w:tplc="0409001B" w:tentative="1">
      <w:start w:val="1"/>
      <w:numFmt w:val="lowerRoman"/>
      <w:lvlText w:val="%9."/>
      <w:lvlJc w:val="right"/>
      <w:pPr>
        <w:ind w:left="4330" w:hanging="480"/>
      </w:pPr>
      <w:rPr>
        <w:rFonts w:cs="Times New Roman"/>
      </w:rPr>
    </w:lvl>
  </w:abstractNum>
  <w:abstractNum w:abstractNumId="14" w15:restartNumberingAfterBreak="0">
    <w:nsid w:val="77E13FB0"/>
    <w:multiLevelType w:val="hybridMultilevel"/>
    <w:tmpl w:val="4AD08CF8"/>
    <w:lvl w:ilvl="0" w:tplc="2BBE8E94">
      <w:start w:val="1"/>
      <w:numFmt w:val="taiwaneseCountingThousand"/>
      <w:lvlText w:val="%1、"/>
      <w:lvlJc w:val="left"/>
      <w:pPr>
        <w:ind w:left="1200" w:hanging="720"/>
      </w:pPr>
      <w:rPr>
        <w:rFonts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num w:numId="1">
    <w:abstractNumId w:val="11"/>
  </w:num>
  <w:num w:numId="2">
    <w:abstractNumId w:val="5"/>
  </w:num>
  <w:num w:numId="3">
    <w:abstractNumId w:val="1"/>
  </w:num>
  <w:num w:numId="4">
    <w:abstractNumId w:val="6"/>
  </w:num>
  <w:num w:numId="5">
    <w:abstractNumId w:val="3"/>
  </w:num>
  <w:num w:numId="6">
    <w:abstractNumId w:val="7"/>
  </w:num>
  <w:num w:numId="7">
    <w:abstractNumId w:val="0"/>
  </w:num>
  <w:num w:numId="8">
    <w:abstractNumId w:val="13"/>
  </w:num>
  <w:num w:numId="9">
    <w:abstractNumId w:val="14"/>
  </w:num>
  <w:num w:numId="10">
    <w:abstractNumId w:val="12"/>
  </w:num>
  <w:num w:numId="11">
    <w:abstractNumId w:val="9"/>
  </w:num>
  <w:num w:numId="12">
    <w:abstractNumId w:val="8"/>
  </w:num>
  <w:num w:numId="13">
    <w:abstractNumId w:val="4"/>
  </w:num>
  <w:num w:numId="14">
    <w:abstractNumId w:val="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oNotTrackMoves/>
  <w:defaultTabStop w:val="48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E19E3"/>
    <w:rsid w:val="00045526"/>
    <w:rsid w:val="000502E9"/>
    <w:rsid w:val="00056D6E"/>
    <w:rsid w:val="000660E4"/>
    <w:rsid w:val="000858F1"/>
    <w:rsid w:val="00090761"/>
    <w:rsid w:val="00095091"/>
    <w:rsid w:val="000A3E6D"/>
    <w:rsid w:val="000B3D6D"/>
    <w:rsid w:val="000C5BC3"/>
    <w:rsid w:val="000E2515"/>
    <w:rsid w:val="000E4E49"/>
    <w:rsid w:val="00114543"/>
    <w:rsid w:val="00122115"/>
    <w:rsid w:val="0012248C"/>
    <w:rsid w:val="00132AE7"/>
    <w:rsid w:val="001351DA"/>
    <w:rsid w:val="00144D9F"/>
    <w:rsid w:val="0016495B"/>
    <w:rsid w:val="0017779B"/>
    <w:rsid w:val="001929F5"/>
    <w:rsid w:val="00195F66"/>
    <w:rsid w:val="00196885"/>
    <w:rsid w:val="001A2979"/>
    <w:rsid w:val="001B4ED8"/>
    <w:rsid w:val="001C2B6B"/>
    <w:rsid w:val="001D2368"/>
    <w:rsid w:val="001D2A87"/>
    <w:rsid w:val="002074DF"/>
    <w:rsid w:val="002119EA"/>
    <w:rsid w:val="00232029"/>
    <w:rsid w:val="002567E0"/>
    <w:rsid w:val="002714BB"/>
    <w:rsid w:val="002841AE"/>
    <w:rsid w:val="002A25C7"/>
    <w:rsid w:val="002D65EB"/>
    <w:rsid w:val="002E4FF1"/>
    <w:rsid w:val="002E6449"/>
    <w:rsid w:val="002F246F"/>
    <w:rsid w:val="003133A3"/>
    <w:rsid w:val="00316B95"/>
    <w:rsid w:val="00332EEB"/>
    <w:rsid w:val="00347298"/>
    <w:rsid w:val="00353CE0"/>
    <w:rsid w:val="00361542"/>
    <w:rsid w:val="00362155"/>
    <w:rsid w:val="0039056C"/>
    <w:rsid w:val="003A688D"/>
    <w:rsid w:val="003B32EA"/>
    <w:rsid w:val="003C31CD"/>
    <w:rsid w:val="003E19E3"/>
    <w:rsid w:val="003F1A4C"/>
    <w:rsid w:val="003F1B39"/>
    <w:rsid w:val="00402526"/>
    <w:rsid w:val="00411215"/>
    <w:rsid w:val="0041205F"/>
    <w:rsid w:val="00456D05"/>
    <w:rsid w:val="00464401"/>
    <w:rsid w:val="004677FC"/>
    <w:rsid w:val="004911C7"/>
    <w:rsid w:val="004B7A18"/>
    <w:rsid w:val="004C2897"/>
    <w:rsid w:val="004D7775"/>
    <w:rsid w:val="004E44EA"/>
    <w:rsid w:val="004F3648"/>
    <w:rsid w:val="004F71D9"/>
    <w:rsid w:val="00505D88"/>
    <w:rsid w:val="00506245"/>
    <w:rsid w:val="005126FD"/>
    <w:rsid w:val="00514E41"/>
    <w:rsid w:val="00523AB1"/>
    <w:rsid w:val="00533CFA"/>
    <w:rsid w:val="005523B1"/>
    <w:rsid w:val="005724A5"/>
    <w:rsid w:val="00581815"/>
    <w:rsid w:val="00584D1C"/>
    <w:rsid w:val="00591D21"/>
    <w:rsid w:val="005A3845"/>
    <w:rsid w:val="005A6872"/>
    <w:rsid w:val="005B2CA5"/>
    <w:rsid w:val="005C3F74"/>
    <w:rsid w:val="005D5323"/>
    <w:rsid w:val="00600C31"/>
    <w:rsid w:val="006143B3"/>
    <w:rsid w:val="006145FB"/>
    <w:rsid w:val="00625CC6"/>
    <w:rsid w:val="00636BD1"/>
    <w:rsid w:val="006451B1"/>
    <w:rsid w:val="00661B92"/>
    <w:rsid w:val="0066797C"/>
    <w:rsid w:val="00673F55"/>
    <w:rsid w:val="00681317"/>
    <w:rsid w:val="00683DE7"/>
    <w:rsid w:val="00685D16"/>
    <w:rsid w:val="00692C69"/>
    <w:rsid w:val="0069345D"/>
    <w:rsid w:val="006A77B5"/>
    <w:rsid w:val="006B303F"/>
    <w:rsid w:val="006B37D7"/>
    <w:rsid w:val="006B3FD4"/>
    <w:rsid w:val="006C27E9"/>
    <w:rsid w:val="006E30FB"/>
    <w:rsid w:val="006F4C8D"/>
    <w:rsid w:val="00717F1C"/>
    <w:rsid w:val="00723096"/>
    <w:rsid w:val="00776CA9"/>
    <w:rsid w:val="007917CC"/>
    <w:rsid w:val="007C5C55"/>
    <w:rsid w:val="007C7877"/>
    <w:rsid w:val="007D5D33"/>
    <w:rsid w:val="007E0D95"/>
    <w:rsid w:val="007E3CDD"/>
    <w:rsid w:val="00832557"/>
    <w:rsid w:val="00834596"/>
    <w:rsid w:val="00850F2C"/>
    <w:rsid w:val="00851DA1"/>
    <w:rsid w:val="00871E3F"/>
    <w:rsid w:val="008A4F7A"/>
    <w:rsid w:val="008B09DA"/>
    <w:rsid w:val="008B0F55"/>
    <w:rsid w:val="008C03BD"/>
    <w:rsid w:val="008D0EAF"/>
    <w:rsid w:val="008D106C"/>
    <w:rsid w:val="008F326D"/>
    <w:rsid w:val="009130D3"/>
    <w:rsid w:val="009143A0"/>
    <w:rsid w:val="00934FE3"/>
    <w:rsid w:val="009477BA"/>
    <w:rsid w:val="009853CD"/>
    <w:rsid w:val="00987F92"/>
    <w:rsid w:val="009929FA"/>
    <w:rsid w:val="009A05A3"/>
    <w:rsid w:val="009B567F"/>
    <w:rsid w:val="009D3466"/>
    <w:rsid w:val="009E0431"/>
    <w:rsid w:val="00A00133"/>
    <w:rsid w:val="00A47FEA"/>
    <w:rsid w:val="00A630E0"/>
    <w:rsid w:val="00A8781C"/>
    <w:rsid w:val="00A9471E"/>
    <w:rsid w:val="00A97094"/>
    <w:rsid w:val="00AA0D7A"/>
    <w:rsid w:val="00AA2E01"/>
    <w:rsid w:val="00AB0937"/>
    <w:rsid w:val="00AB1B17"/>
    <w:rsid w:val="00AD1E8A"/>
    <w:rsid w:val="00AE2E92"/>
    <w:rsid w:val="00AF7E00"/>
    <w:rsid w:val="00B173AA"/>
    <w:rsid w:val="00B5118F"/>
    <w:rsid w:val="00B63A74"/>
    <w:rsid w:val="00B74108"/>
    <w:rsid w:val="00B762FC"/>
    <w:rsid w:val="00B85765"/>
    <w:rsid w:val="00B87B11"/>
    <w:rsid w:val="00BA2C81"/>
    <w:rsid w:val="00BD76E0"/>
    <w:rsid w:val="00BF0D21"/>
    <w:rsid w:val="00C16677"/>
    <w:rsid w:val="00C17BEA"/>
    <w:rsid w:val="00C20918"/>
    <w:rsid w:val="00C2445F"/>
    <w:rsid w:val="00C46491"/>
    <w:rsid w:val="00C8443B"/>
    <w:rsid w:val="00C90CCE"/>
    <w:rsid w:val="00C94D88"/>
    <w:rsid w:val="00C963B2"/>
    <w:rsid w:val="00CA14FB"/>
    <w:rsid w:val="00CC13B5"/>
    <w:rsid w:val="00D22F4A"/>
    <w:rsid w:val="00D25BAB"/>
    <w:rsid w:val="00D308FC"/>
    <w:rsid w:val="00D33209"/>
    <w:rsid w:val="00D40204"/>
    <w:rsid w:val="00D4507D"/>
    <w:rsid w:val="00D46175"/>
    <w:rsid w:val="00D46DE1"/>
    <w:rsid w:val="00D63136"/>
    <w:rsid w:val="00D95BE3"/>
    <w:rsid w:val="00DA4D54"/>
    <w:rsid w:val="00DA5EE7"/>
    <w:rsid w:val="00DA7766"/>
    <w:rsid w:val="00DB110F"/>
    <w:rsid w:val="00DC793F"/>
    <w:rsid w:val="00DE0210"/>
    <w:rsid w:val="00DE4B32"/>
    <w:rsid w:val="00E04B6F"/>
    <w:rsid w:val="00E059A2"/>
    <w:rsid w:val="00E2431F"/>
    <w:rsid w:val="00E81BA0"/>
    <w:rsid w:val="00E92F79"/>
    <w:rsid w:val="00EA5E5F"/>
    <w:rsid w:val="00EC2B9E"/>
    <w:rsid w:val="00ED79CF"/>
    <w:rsid w:val="00ED7F60"/>
    <w:rsid w:val="00EF2E1E"/>
    <w:rsid w:val="00F14FEB"/>
    <w:rsid w:val="00F30195"/>
    <w:rsid w:val="00F53F22"/>
    <w:rsid w:val="00F624BC"/>
    <w:rsid w:val="00F757C7"/>
    <w:rsid w:val="00F877CA"/>
    <w:rsid w:val="00FA4488"/>
    <w:rsid w:val="00FA7762"/>
    <w:rsid w:val="00FB4715"/>
    <w:rsid w:val="00FD1A62"/>
    <w:rsid w:val="00FE166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F58CF44"/>
  <w15:docId w15:val="{9621334B-3267-4DF0-887A-E89FDD415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E19E3"/>
    <w:pPr>
      <w:spacing w:after="223" w:line="259" w:lineRule="auto"/>
      <w:ind w:left="9" w:right="50" w:hanging="9"/>
    </w:pPr>
    <w:rPr>
      <w:rFonts w:ascii="標楷體" w:eastAsia="標楷體" w:hAnsi="標楷體" w:cs="標楷體"/>
      <w:color w:val="000000"/>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uiPriority w:val="99"/>
    <w:rsid w:val="003E19E3"/>
    <w:rPr>
      <w:kern w:val="2"/>
      <w:sz w:val="24"/>
      <w:szCs w:val="22"/>
    </w:rPr>
    <w:tblPr>
      <w:tblCellMar>
        <w:top w:w="0" w:type="dxa"/>
        <w:left w:w="0" w:type="dxa"/>
        <w:bottom w:w="0" w:type="dxa"/>
        <w:right w:w="0" w:type="dxa"/>
      </w:tblCellMar>
    </w:tblPr>
  </w:style>
  <w:style w:type="paragraph" w:styleId="a3">
    <w:name w:val="List Paragraph"/>
    <w:basedOn w:val="a"/>
    <w:uiPriority w:val="99"/>
    <w:qFormat/>
    <w:rsid w:val="00353CE0"/>
    <w:pPr>
      <w:ind w:leftChars="200" w:left="480"/>
    </w:pPr>
  </w:style>
  <w:style w:type="paragraph" w:styleId="a4">
    <w:name w:val="header"/>
    <w:basedOn w:val="a"/>
    <w:link w:val="a5"/>
    <w:uiPriority w:val="99"/>
    <w:rsid w:val="002567E0"/>
    <w:pPr>
      <w:tabs>
        <w:tab w:val="center" w:pos="4153"/>
        <w:tab w:val="right" w:pos="8306"/>
      </w:tabs>
      <w:snapToGrid w:val="0"/>
    </w:pPr>
    <w:rPr>
      <w:sz w:val="20"/>
      <w:szCs w:val="20"/>
    </w:rPr>
  </w:style>
  <w:style w:type="character" w:customStyle="1" w:styleId="a5">
    <w:name w:val="頁首 字元"/>
    <w:link w:val="a4"/>
    <w:uiPriority w:val="99"/>
    <w:locked/>
    <w:rsid w:val="002567E0"/>
    <w:rPr>
      <w:rFonts w:ascii="標楷體" w:eastAsia="標楷體" w:hAnsi="標楷體" w:cs="標楷體"/>
      <w:color w:val="000000"/>
      <w:sz w:val="20"/>
      <w:szCs w:val="20"/>
    </w:rPr>
  </w:style>
  <w:style w:type="paragraph" w:styleId="a6">
    <w:name w:val="footer"/>
    <w:basedOn w:val="a"/>
    <w:link w:val="a7"/>
    <w:uiPriority w:val="99"/>
    <w:rsid w:val="002567E0"/>
    <w:pPr>
      <w:tabs>
        <w:tab w:val="center" w:pos="4153"/>
        <w:tab w:val="right" w:pos="8306"/>
      </w:tabs>
      <w:snapToGrid w:val="0"/>
    </w:pPr>
    <w:rPr>
      <w:sz w:val="20"/>
      <w:szCs w:val="20"/>
    </w:rPr>
  </w:style>
  <w:style w:type="character" w:customStyle="1" w:styleId="a7">
    <w:name w:val="頁尾 字元"/>
    <w:link w:val="a6"/>
    <w:uiPriority w:val="99"/>
    <w:locked/>
    <w:rsid w:val="002567E0"/>
    <w:rPr>
      <w:rFonts w:ascii="標楷體" w:eastAsia="標楷體" w:hAnsi="標楷體" w:cs="標楷體"/>
      <w:color w:val="000000"/>
      <w:sz w:val="20"/>
      <w:szCs w:val="20"/>
    </w:rPr>
  </w:style>
  <w:style w:type="table" w:styleId="a8">
    <w:name w:val="Table Grid"/>
    <w:basedOn w:val="a1"/>
    <w:uiPriority w:val="99"/>
    <w:rsid w:val="001351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rsid w:val="00E92F79"/>
    <w:pPr>
      <w:spacing w:after="0" w:line="240" w:lineRule="auto"/>
    </w:pPr>
    <w:rPr>
      <w:rFonts w:ascii="Calibri Light" w:eastAsia="新細明體" w:hAnsi="Calibri Light" w:cs="Times New Roman"/>
      <w:sz w:val="18"/>
      <w:szCs w:val="18"/>
    </w:rPr>
  </w:style>
  <w:style w:type="character" w:customStyle="1" w:styleId="aa">
    <w:name w:val="註解方塊文字 字元"/>
    <w:link w:val="a9"/>
    <w:uiPriority w:val="99"/>
    <w:semiHidden/>
    <w:locked/>
    <w:rsid w:val="00E92F79"/>
    <w:rPr>
      <w:rFonts w:ascii="Calibri Light" w:eastAsia="新細明體" w:hAnsi="Calibri Light" w:cs="Times New Roman"/>
      <w:color w:val="000000"/>
      <w:sz w:val="18"/>
      <w:szCs w:val="18"/>
    </w:rPr>
  </w:style>
  <w:style w:type="paragraph" w:customStyle="1" w:styleId="Default">
    <w:name w:val="Default"/>
    <w:uiPriority w:val="99"/>
    <w:rsid w:val="00DC793F"/>
    <w:pPr>
      <w:widowControl w:val="0"/>
      <w:autoSpaceDE w:val="0"/>
      <w:autoSpaceDN w:val="0"/>
      <w:adjustRightInd w:val="0"/>
    </w:pPr>
    <w:rPr>
      <w:rFonts w:ascii="標楷體" w:eastAsia="標楷體" w:cs="標楷體"/>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3</Pages>
  <Words>536</Words>
  <Characters>3060</Characters>
  <Application>Microsoft Office Word</Application>
  <DocSecurity>0</DocSecurity>
  <Lines>25</Lines>
  <Paragraphs>7</Paragraphs>
  <ScaleCrop>false</ScaleCrop>
  <Company/>
  <LinksUpToDate>false</LinksUpToDate>
  <CharactersWithSpaces>3589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臺北醫學大學營養學院課程委員會設置辦法</dc:title>
  <dc:subject/>
  <dc:creator>user</dc:creator>
  <cp:keywords/>
  <dc:description/>
  <cp:lastModifiedBy>Johlmike Lin</cp:lastModifiedBy>
  <cp:revision>39</cp:revision>
  <cp:lastPrinted>2020-03-17T07:14:00Z</cp:lastPrinted>
  <dcterms:created xsi:type="dcterms:W3CDTF">2020-06-23T09:12:00Z</dcterms:created>
  <dcterms:modified xsi:type="dcterms:W3CDTF">2020-11-13T07:44:00Z</dcterms:modified>
</cp:coreProperties>
</file>